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54D99E44" w:rsidR="000A231E" w:rsidRPr="00EE006E" w:rsidRDefault="00A64E97" w:rsidP="000A231E">
      <w:pPr>
        <w:pStyle w:val="CRCoverPage"/>
        <w:tabs>
          <w:tab w:val="right" w:pos="9639"/>
        </w:tabs>
        <w:spacing w:after="0"/>
        <w:jc w:val="both"/>
        <w:rPr>
          <w:b/>
          <w:i/>
          <w:noProof/>
          <w:sz w:val="24"/>
          <w:szCs w:val="24"/>
          <w:lang w:eastAsia="ko-KR"/>
        </w:rPr>
      </w:pPr>
      <w:bookmarkStart w:id="0" w:name="Title"/>
      <w:bookmarkStart w:id="1" w:name="DocumentFor"/>
      <w:bookmarkStart w:id="2" w:name="OLE_LINK1"/>
      <w:bookmarkStart w:id="3" w:name="OLE_LINK2"/>
      <w:bookmarkEnd w:id="0"/>
      <w:bookmarkEnd w:id="1"/>
      <w:r w:rsidRPr="00F82F01">
        <w:rPr>
          <w:rFonts w:eastAsia="SimSun" w:cs="Arial"/>
          <w:b/>
          <w:sz w:val="24"/>
          <w:szCs w:val="24"/>
          <w:lang w:eastAsia="zh-CN"/>
        </w:rPr>
        <w:t>3GPP TSG-RAN WG4 Meeting # 108bis</w:t>
      </w:r>
      <w:r w:rsidR="000A231E" w:rsidRPr="00121C7F">
        <w:rPr>
          <w:rFonts w:hint="eastAsia"/>
          <w:b/>
          <w:sz w:val="24"/>
          <w:szCs w:val="24"/>
          <w:lang w:eastAsia="ko-KR"/>
        </w:rPr>
        <w:tab/>
      </w:r>
      <w:r w:rsidR="00DA4417" w:rsidRPr="00DA4417">
        <w:rPr>
          <w:b/>
          <w:sz w:val="24"/>
          <w:szCs w:val="24"/>
          <w:lang w:eastAsia="ko-KR"/>
        </w:rPr>
        <w:t>R4-2316467</w:t>
      </w:r>
    </w:p>
    <w:bookmarkEnd w:id="2"/>
    <w:bookmarkEnd w:id="3"/>
    <w:p w14:paraId="1158BB90" w14:textId="7AB3D971" w:rsidR="000A231E" w:rsidRDefault="00A64E97" w:rsidP="000A231E">
      <w:pPr>
        <w:tabs>
          <w:tab w:val="left" w:pos="1985"/>
        </w:tabs>
        <w:rPr>
          <w:rFonts w:ascii="Arial" w:hAnsi="Arial"/>
          <w:b/>
          <w:bCs/>
          <w:noProof/>
          <w:sz w:val="24"/>
          <w:szCs w:val="24"/>
        </w:rPr>
      </w:pPr>
      <w:r w:rsidRPr="00A64E97">
        <w:rPr>
          <w:rFonts w:ascii="Arial" w:eastAsia="SimSun" w:hAnsi="Arial" w:cs="Arial"/>
          <w:b/>
          <w:sz w:val="24"/>
          <w:szCs w:val="24"/>
          <w:lang w:eastAsia="zh-CN"/>
        </w:rPr>
        <w:t>Xiamen, China, October 09 – October 13, 2023</w:t>
      </w:r>
    </w:p>
    <w:p w14:paraId="14204C4C" w14:textId="6C4DF88D"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BD5B0A">
        <w:rPr>
          <w:rFonts w:ascii="Arial" w:hAnsi="Arial"/>
          <w:sz w:val="24"/>
        </w:rPr>
        <w:t>5.21.</w:t>
      </w:r>
      <w:r w:rsidR="00944E53">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EBBBDFC"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E6226" w:rsidRPr="008E6226">
        <w:rPr>
          <w:rFonts w:ascii="Arial" w:hAnsi="Arial"/>
          <w:bCs/>
          <w:sz w:val="24"/>
        </w:rPr>
        <w:t xml:space="preserve">Discussion on general aspects of </w:t>
      </w:r>
      <w:r w:rsidR="008E6226">
        <w:rPr>
          <w:rFonts w:ascii="Arial" w:hAnsi="Arial"/>
          <w:bCs/>
          <w:sz w:val="24"/>
        </w:rPr>
        <w:t xml:space="preserve">RAN4 </w:t>
      </w:r>
      <w:r w:rsidR="008E6226" w:rsidRPr="008E6226">
        <w:rPr>
          <w:rFonts w:ascii="Arial" w:hAnsi="Arial"/>
          <w:bCs/>
          <w:sz w:val="24"/>
        </w:rPr>
        <w:t xml:space="preserve">AIML </w:t>
      </w:r>
      <w:r w:rsidR="008E6226">
        <w:rPr>
          <w:rFonts w:ascii="Arial" w:hAnsi="Arial"/>
          <w:bCs/>
          <w:sz w:val="24"/>
        </w:rPr>
        <w:t>requirements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5"/>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27580DF" w14:textId="331C4984" w:rsidR="00002031" w:rsidRDefault="0072237D"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eastAsia="zh-TW"/>
        </w:rPr>
        <w:t>In</w:t>
      </w:r>
      <w:r w:rsidR="00E16924">
        <w:rPr>
          <w:rFonts w:ascii="Times New Roman" w:eastAsiaTheme="minorEastAsia" w:hAnsi="Times New Roman" w:cs="Times New Roman"/>
          <w:color w:val="auto"/>
          <w:sz w:val="20"/>
          <w:szCs w:val="20"/>
          <w:lang w:val="en-GB" w:eastAsia="zh-TW"/>
        </w:rPr>
        <w:t xml:space="preserve"> RAN4</w:t>
      </w:r>
      <w:r w:rsidR="008A1107">
        <w:rPr>
          <w:rFonts w:ascii="Times New Roman" w:eastAsiaTheme="minorEastAsia" w:hAnsi="Times New Roman" w:cs="Times New Roman"/>
          <w:color w:val="auto"/>
          <w:sz w:val="20"/>
          <w:szCs w:val="20"/>
          <w:lang w:val="en-GB" w:eastAsia="zh-TW"/>
        </w:rPr>
        <w:t>#10</w:t>
      </w:r>
      <w:r w:rsidR="00EE6699">
        <w:rPr>
          <w:rFonts w:ascii="Times New Roman" w:eastAsiaTheme="minorEastAsia" w:hAnsi="Times New Roman" w:cs="Times New Roman"/>
          <w:color w:val="auto"/>
          <w:sz w:val="20"/>
          <w:szCs w:val="20"/>
          <w:lang w:val="en-GB" w:eastAsia="zh-TW"/>
        </w:rPr>
        <w:t>8</w:t>
      </w:r>
      <w:r w:rsidR="00E16924">
        <w:rPr>
          <w:rFonts w:ascii="Times New Roman" w:eastAsiaTheme="minorEastAsia" w:hAnsi="Times New Roman" w:cs="Times New Roman"/>
          <w:color w:val="auto"/>
          <w:sz w:val="20"/>
          <w:szCs w:val="20"/>
          <w:lang w:val="en-GB" w:eastAsia="zh-TW"/>
        </w:rPr>
        <w:t xml:space="preserve"> meeting, </w:t>
      </w:r>
      <w:r>
        <w:rPr>
          <w:rFonts w:ascii="Times New Roman" w:eastAsiaTheme="minorEastAsia" w:hAnsi="Times New Roman" w:cs="Times New Roman"/>
          <w:color w:val="auto"/>
          <w:sz w:val="20"/>
          <w:szCs w:val="20"/>
          <w:lang w:val="en-GB" w:eastAsia="zh-TW"/>
        </w:rPr>
        <w:t>lots</w:t>
      </w:r>
      <w:r w:rsidRPr="0072237D">
        <w:rPr>
          <w:rFonts w:ascii="Times New Roman" w:eastAsiaTheme="minorEastAsia" w:hAnsi="Times New Roman" w:cs="Times New Roman"/>
          <w:color w:val="auto"/>
          <w:sz w:val="20"/>
          <w:szCs w:val="20"/>
          <w:lang w:val="en-GB" w:eastAsia="zh-TW"/>
        </w:rPr>
        <w:t xml:space="preserve"> of issues on general aspects </w:t>
      </w:r>
      <w:r w:rsidR="00E13C57">
        <w:rPr>
          <w:rFonts w:ascii="Times New Roman" w:eastAsiaTheme="minorEastAsia" w:hAnsi="Times New Roman" w:cs="Times New Roman"/>
          <w:color w:val="auto"/>
          <w:sz w:val="20"/>
          <w:szCs w:val="20"/>
          <w:lang w:val="en-GB" w:eastAsia="zh-TW"/>
        </w:rPr>
        <w:t xml:space="preserve">for RAN4 AIML requirements </w:t>
      </w:r>
      <w:r w:rsidRPr="0072237D">
        <w:rPr>
          <w:rFonts w:ascii="Times New Roman" w:eastAsiaTheme="minorEastAsia" w:hAnsi="Times New Roman" w:cs="Times New Roman"/>
          <w:color w:val="auto"/>
          <w:sz w:val="20"/>
          <w:szCs w:val="20"/>
          <w:lang w:val="en-GB" w:eastAsia="zh-TW"/>
        </w:rPr>
        <w:t>ha</w:t>
      </w:r>
      <w:r w:rsidR="007618BC">
        <w:rPr>
          <w:rFonts w:ascii="Times New Roman" w:eastAsiaTheme="minorEastAsia" w:hAnsi="Times New Roman" w:cs="Times New Roman"/>
          <w:color w:val="auto"/>
          <w:sz w:val="20"/>
          <w:szCs w:val="20"/>
          <w:lang w:val="en-GB" w:eastAsia="zh-TW"/>
        </w:rPr>
        <w:t>d</w:t>
      </w:r>
      <w:r w:rsidRPr="0072237D">
        <w:rPr>
          <w:rFonts w:ascii="Times New Roman" w:eastAsiaTheme="minorEastAsia" w:hAnsi="Times New Roman" w:cs="Times New Roman"/>
          <w:color w:val="auto"/>
          <w:sz w:val="20"/>
          <w:szCs w:val="20"/>
          <w:lang w:val="en-GB" w:eastAsia="zh-TW"/>
        </w:rPr>
        <w:t xml:space="preserve"> been discussed </w:t>
      </w:r>
      <w:r w:rsidR="00A65579">
        <w:rPr>
          <w:rFonts w:ascii="Times New Roman" w:eastAsiaTheme="minorEastAsia" w:hAnsi="Times New Roman" w:cs="Times New Roman"/>
          <w:color w:val="auto"/>
          <w:sz w:val="20"/>
          <w:szCs w:val="20"/>
          <w:lang w:val="en-GB" w:eastAsia="zh-TW"/>
        </w:rPr>
        <w:t>and</w:t>
      </w:r>
      <w:r w:rsidRPr="0072237D">
        <w:rPr>
          <w:rFonts w:ascii="Times New Roman" w:eastAsiaTheme="minorEastAsia" w:hAnsi="Times New Roman" w:cs="Times New Roman"/>
          <w:color w:val="auto"/>
          <w:sz w:val="20"/>
          <w:szCs w:val="20"/>
          <w:lang w:val="en-GB" w:eastAsia="zh-TW"/>
        </w:rPr>
        <w:t xml:space="preserve"> following agreements </w:t>
      </w:r>
      <w:r w:rsidR="00804517">
        <w:rPr>
          <w:rFonts w:ascii="Times New Roman" w:eastAsiaTheme="minorEastAsia" w:hAnsi="Times New Roman" w:cs="Times New Roman"/>
          <w:color w:val="auto"/>
          <w:sz w:val="20"/>
          <w:szCs w:val="20"/>
          <w:lang w:val="en-GB" w:eastAsia="zh-TW"/>
        </w:rPr>
        <w:t>were</w:t>
      </w:r>
      <w:r w:rsidRPr="0072237D">
        <w:rPr>
          <w:rFonts w:ascii="Times New Roman" w:eastAsiaTheme="minorEastAsia" w:hAnsi="Times New Roman" w:cs="Times New Roman"/>
          <w:color w:val="auto"/>
          <w:sz w:val="20"/>
          <w:szCs w:val="20"/>
          <w:lang w:val="en-GB" w:eastAsia="zh-TW"/>
        </w:rPr>
        <w:t xml:space="preserve"> achieved</w:t>
      </w:r>
      <w:r w:rsidR="00A65579">
        <w:rPr>
          <w:rFonts w:ascii="Times New Roman" w:eastAsiaTheme="minorEastAsia" w:hAnsi="Times New Roman" w:cs="Times New Roman"/>
          <w:color w:val="auto"/>
          <w:sz w:val="20"/>
          <w:szCs w:val="20"/>
          <w:lang w:val="en-GB" w:eastAsia="zh-TW"/>
        </w:rPr>
        <w:t xml:space="preserve"> as below</w:t>
      </w:r>
      <w:r w:rsidR="001A75A8" w:rsidRPr="001A75A8">
        <w:rPr>
          <w:rFonts w:ascii="Times New Roman" w:eastAsiaTheme="minorEastAsia" w:hAnsi="Times New Roman" w:cs="Times New Roman"/>
          <w:color w:val="auto"/>
          <w:sz w:val="20"/>
          <w:szCs w:val="20"/>
          <w:lang w:val="en-GB" w:eastAsia="zh-TW"/>
        </w:rPr>
        <w:t xml:space="preserve"> [1]. </w:t>
      </w:r>
    </w:p>
    <w:p w14:paraId="4DDA8CAD" w14:textId="2390F39A" w:rsidR="00053FF0" w:rsidRDefault="00053FF0" w:rsidP="00750600">
      <w:pPr>
        <w:pStyle w:val="Default"/>
        <w:jc w:val="both"/>
        <w:rPr>
          <w:rFonts w:ascii="Times New Roman" w:eastAsiaTheme="minorEastAsia" w:hAnsi="Times New Roman" w:cs="Times New Roman"/>
          <w:color w:val="auto"/>
          <w:sz w:val="20"/>
          <w:szCs w:val="20"/>
          <w:lang w:val="en-GB" w:eastAsia="zh-TW"/>
        </w:rPr>
      </w:pPr>
    </w:p>
    <w:tbl>
      <w:tblPr>
        <w:tblStyle w:val="a9"/>
        <w:tblW w:w="0" w:type="auto"/>
        <w:tblLook w:val="04A0" w:firstRow="1" w:lastRow="0" w:firstColumn="1" w:lastColumn="0" w:noHBand="0" w:noVBand="1"/>
      </w:tblPr>
      <w:tblGrid>
        <w:gridCol w:w="9629"/>
      </w:tblGrid>
      <w:tr w:rsidR="006D3EFD" w14:paraId="45DA4EC7" w14:textId="77777777" w:rsidTr="006D3EFD">
        <w:tc>
          <w:tcPr>
            <w:tcW w:w="9629" w:type="dxa"/>
          </w:tcPr>
          <w:p w14:paraId="630D0474" w14:textId="77777777" w:rsidR="006D3EFD" w:rsidRPr="006D3EFD" w:rsidRDefault="006D3EFD" w:rsidP="006D3EFD">
            <w:pPr>
              <w:rPr>
                <w:b/>
                <w:u w:val="single"/>
              </w:rPr>
            </w:pPr>
            <w:r w:rsidRPr="006D3EFD">
              <w:rPr>
                <w:b/>
                <w:u w:val="single"/>
              </w:rPr>
              <w:t>Issue 1-4: AI/ML model complexity</w:t>
            </w:r>
          </w:p>
          <w:p w14:paraId="0570C005" w14:textId="77777777" w:rsidR="006D3EFD" w:rsidRPr="006D3EFD" w:rsidRDefault="006D3EFD" w:rsidP="006D3EFD">
            <w:pPr>
              <w:pStyle w:val="a7"/>
              <w:numPr>
                <w:ilvl w:val="0"/>
                <w:numId w:val="7"/>
              </w:numPr>
              <w:spacing w:after="120"/>
              <w:ind w:leftChars="0" w:left="936"/>
            </w:pPr>
            <w:r w:rsidRPr="006D3EFD">
              <w:rPr>
                <w:rFonts w:hint="eastAsia"/>
              </w:rPr>
              <w:t xml:space="preserve">The </w:t>
            </w:r>
            <w:r w:rsidRPr="006D3EFD">
              <w:t xml:space="preserve">practical </w:t>
            </w:r>
            <w:r w:rsidRPr="006D3EFD">
              <w:rPr>
                <w:rFonts w:hint="eastAsia"/>
              </w:rPr>
              <w:t xml:space="preserve">processing capability and </w:t>
            </w:r>
            <w:r w:rsidRPr="006D3EFD">
              <w:t>implementation</w:t>
            </w:r>
            <w:r w:rsidRPr="006D3EFD">
              <w:rPr>
                <w:rFonts w:hint="eastAsia"/>
              </w:rPr>
              <w:t xml:space="preserve"> </w:t>
            </w:r>
            <w:r w:rsidRPr="006D3EFD">
              <w:t>complexity for device under test should be assumed when specifying RAN4 requirements.</w:t>
            </w:r>
          </w:p>
          <w:p w14:paraId="5183262E" w14:textId="77777777" w:rsidR="006D3EFD" w:rsidRPr="006D3EFD" w:rsidRDefault="006D3EFD" w:rsidP="006D3EFD">
            <w:pPr>
              <w:pStyle w:val="a7"/>
              <w:numPr>
                <w:ilvl w:val="1"/>
                <w:numId w:val="7"/>
              </w:numPr>
              <w:spacing w:after="120"/>
              <w:ind w:leftChars="0" w:left="1656"/>
            </w:pPr>
            <w:r w:rsidRPr="006D3EFD">
              <w:t>The UE capability may be needed to handle different complexity for one side and two-side models.</w:t>
            </w:r>
          </w:p>
          <w:p w14:paraId="2F5C8C8D" w14:textId="77777777" w:rsidR="006D3EFD" w:rsidRPr="006D3EFD" w:rsidRDefault="006D3EFD" w:rsidP="006D3EFD">
            <w:pPr>
              <w:pStyle w:val="a7"/>
              <w:numPr>
                <w:ilvl w:val="1"/>
                <w:numId w:val="7"/>
              </w:numPr>
              <w:spacing w:after="120"/>
              <w:ind w:leftChars="0" w:left="1656"/>
            </w:pPr>
            <w:r w:rsidRPr="006D3EFD">
              <w:t>The complexity of UE should also be studied when making assumption on BS side model, and vice versa.</w:t>
            </w:r>
          </w:p>
          <w:p w14:paraId="494798A5" w14:textId="77777777" w:rsidR="006D3EFD" w:rsidRPr="006D3EFD" w:rsidRDefault="006D3EFD" w:rsidP="006D3EFD">
            <w:pPr>
              <w:rPr>
                <w:b/>
                <w:u w:val="single"/>
              </w:rPr>
            </w:pPr>
            <w:r w:rsidRPr="006D3EFD">
              <w:rPr>
                <w:b/>
                <w:u w:val="single"/>
              </w:rPr>
              <w:t xml:space="preserve">Issue 1-9: Encoder/decoder terminology for </w:t>
            </w:r>
            <w:proofErr w:type="gramStart"/>
            <w:r w:rsidRPr="006D3EFD">
              <w:rPr>
                <w:b/>
                <w:u w:val="single"/>
              </w:rPr>
              <w:t>two sided</w:t>
            </w:r>
            <w:proofErr w:type="gramEnd"/>
            <w:r w:rsidRPr="006D3EFD">
              <w:rPr>
                <w:b/>
                <w:u w:val="single"/>
              </w:rPr>
              <w:t xml:space="preserve"> model </w:t>
            </w:r>
          </w:p>
          <w:p w14:paraId="5AB7CEDA" w14:textId="77777777" w:rsidR="006D3EFD" w:rsidRPr="006D3EFD" w:rsidRDefault="006D3EFD" w:rsidP="006D3EFD">
            <w:pPr>
              <w:rPr>
                <w:rFonts w:eastAsia="Yu Mincho"/>
                <w:lang w:eastAsia="ja-JP"/>
              </w:rPr>
            </w:pPr>
            <w:r w:rsidRPr="006D3EFD">
              <w:rPr>
                <w:szCs w:val="24"/>
                <w:lang w:eastAsia="zh-CN"/>
              </w:rPr>
              <w:t>Only use test encoder/decoder, no need for reference encoder/decoder</w:t>
            </w:r>
          </w:p>
          <w:p w14:paraId="58876406" w14:textId="77777777" w:rsidR="006D3EFD" w:rsidRPr="006D3EFD" w:rsidRDefault="006D3EFD" w:rsidP="006D3EFD">
            <w:pPr>
              <w:rPr>
                <w:b/>
                <w:u w:val="single"/>
              </w:rPr>
            </w:pPr>
            <w:r w:rsidRPr="006D3EFD">
              <w:rPr>
                <w:b/>
                <w:u w:val="single"/>
              </w:rPr>
              <w:t>Issue 1-10: TR Update comments</w:t>
            </w:r>
          </w:p>
          <w:p w14:paraId="5D152A6C" w14:textId="77777777" w:rsidR="006D3EFD" w:rsidRPr="006D3EFD" w:rsidRDefault="006D3EFD" w:rsidP="006D3EFD">
            <w:pPr>
              <w:rPr>
                <w:rFonts w:eastAsia="Yu Mincho"/>
                <w:szCs w:val="24"/>
                <w:lang w:eastAsia="ja-JP"/>
              </w:rPr>
            </w:pPr>
            <w:r w:rsidRPr="006D3EFD">
              <w:rPr>
                <w:rFonts w:eastAsia="Yu Mincho" w:hint="eastAsia"/>
                <w:szCs w:val="24"/>
                <w:lang w:eastAsia="ja-JP"/>
              </w:rPr>
              <w:t>C</w:t>
            </w:r>
            <w:r w:rsidRPr="006D3EFD">
              <w:rPr>
                <w:rFonts w:eastAsia="Yu Mincho"/>
                <w:szCs w:val="24"/>
                <w:lang w:eastAsia="ja-JP"/>
              </w:rPr>
              <w:t>omments to provide comments on the TP proposed by CAICT by the next meeting</w:t>
            </w:r>
          </w:p>
          <w:p w14:paraId="10094ED3" w14:textId="77777777" w:rsidR="006D3EFD" w:rsidRPr="006D3EFD" w:rsidRDefault="006D3EFD" w:rsidP="006D3EFD">
            <w:pPr>
              <w:rPr>
                <w:rFonts w:eastAsia="Yu Mincho"/>
                <w:szCs w:val="24"/>
                <w:lang w:eastAsia="ja-JP"/>
              </w:rPr>
            </w:pPr>
            <w:r w:rsidRPr="006D3EFD">
              <w:rPr>
                <w:rFonts w:eastAsia="Yu Mincho" w:hint="eastAsia"/>
                <w:szCs w:val="24"/>
                <w:lang w:eastAsia="ja-JP"/>
              </w:rPr>
              <w:t>F</w:t>
            </w:r>
            <w:r w:rsidRPr="006D3EFD">
              <w:rPr>
                <w:rFonts w:eastAsia="Yu Mincho"/>
                <w:szCs w:val="24"/>
                <w:lang w:eastAsia="ja-JP"/>
              </w:rPr>
              <w:t>urther discuss the TR structure based on RAN4 progress</w:t>
            </w:r>
          </w:p>
          <w:p w14:paraId="5021A31B" w14:textId="77777777" w:rsidR="006D3EFD" w:rsidRPr="006D3EFD" w:rsidRDefault="006D3EFD" w:rsidP="006D3EFD">
            <w:pPr>
              <w:rPr>
                <w:b/>
                <w:u w:val="single"/>
              </w:rPr>
            </w:pPr>
            <w:r w:rsidRPr="006D3EFD">
              <w:rPr>
                <w:b/>
                <w:u w:val="single"/>
              </w:rPr>
              <w:t xml:space="preserve">Issue 1-11: Terminology update </w:t>
            </w:r>
          </w:p>
          <w:p w14:paraId="357B3453" w14:textId="77777777" w:rsidR="006D3EFD" w:rsidRPr="006D3EFD" w:rsidRDefault="006D3EFD" w:rsidP="006D3EFD">
            <w:pPr>
              <w:rPr>
                <w:rFonts w:eastAsia="Yu Mincho"/>
                <w:iCs/>
                <w:lang w:val="en-US" w:eastAsia="ja-JP"/>
              </w:rPr>
            </w:pPr>
            <w:r w:rsidRPr="006D3EFD">
              <w:rPr>
                <w:rFonts w:eastAsia="Yu Mincho" w:hint="eastAsia"/>
                <w:iCs/>
                <w:lang w:val="en-US" w:eastAsia="ja-JP"/>
              </w:rPr>
              <w:t>F</w:t>
            </w:r>
            <w:r w:rsidRPr="006D3EFD">
              <w:rPr>
                <w:rFonts w:eastAsia="Yu Mincho"/>
                <w:iCs/>
                <w:lang w:val="en-US" w:eastAsia="ja-JP"/>
              </w:rPr>
              <w:t>ollow RAN1 terminology</w:t>
            </w:r>
          </w:p>
          <w:p w14:paraId="5293351C" w14:textId="77777777" w:rsidR="006D3EFD" w:rsidRPr="006D3EFD" w:rsidRDefault="006D3EFD" w:rsidP="006D3EFD">
            <w:pPr>
              <w:rPr>
                <w:rFonts w:eastAsia="Yu Mincho"/>
                <w:iCs/>
                <w:lang w:val="en-US" w:eastAsia="ja-JP"/>
              </w:rPr>
            </w:pPr>
            <w:r w:rsidRPr="006D3EFD">
              <w:rPr>
                <w:rFonts w:eastAsia="Yu Mincho"/>
                <w:iCs/>
                <w:lang w:val="en-US" w:eastAsia="ja-JP"/>
              </w:rPr>
              <w:t xml:space="preserve">Proposed changes in </w:t>
            </w:r>
            <w:r w:rsidRPr="006D3EFD">
              <w:rPr>
                <w:szCs w:val="24"/>
                <w:lang w:eastAsia="zh-CN"/>
              </w:rPr>
              <w:t>R4-2312741 are endorsed</w:t>
            </w:r>
          </w:p>
          <w:p w14:paraId="55F1958A" w14:textId="77777777" w:rsidR="006D3EFD" w:rsidRPr="006D3EFD" w:rsidRDefault="006D3EFD" w:rsidP="006D3EFD">
            <w:pPr>
              <w:rPr>
                <w:b/>
                <w:u w:val="single"/>
              </w:rPr>
            </w:pPr>
            <w:r w:rsidRPr="006D3EFD">
              <w:rPr>
                <w:b/>
                <w:u w:val="single"/>
              </w:rPr>
              <w:t xml:space="preserve">Issue 1-5:  Requirements for LCM </w:t>
            </w:r>
          </w:p>
          <w:p w14:paraId="2673DC61" w14:textId="7F395A8F" w:rsidR="006D3EFD" w:rsidRPr="006D3EFD" w:rsidRDefault="006D3EFD" w:rsidP="006D3EFD">
            <w:pPr>
              <w:rPr>
                <w:rFonts w:eastAsia="Yu Mincho"/>
                <w:szCs w:val="24"/>
                <w:lang w:eastAsia="ja-JP"/>
              </w:rPr>
            </w:pPr>
            <w:r w:rsidRPr="006D3EFD">
              <w:rPr>
                <w:rFonts w:eastAsia="Yu Mincho" w:hint="eastAsia"/>
                <w:szCs w:val="24"/>
                <w:lang w:eastAsia="ja-JP"/>
              </w:rPr>
              <w:t>W</w:t>
            </w:r>
            <w:r w:rsidRPr="006D3EFD">
              <w:rPr>
                <w:rFonts w:eastAsia="Yu Mincho"/>
                <w:szCs w:val="24"/>
                <w:lang w:eastAsia="ja-JP"/>
              </w:rPr>
              <w:t xml:space="preserve">ait for agreements from other WGs to have a concrete RAN4 discussion </w:t>
            </w:r>
          </w:p>
        </w:tc>
      </w:tr>
    </w:tbl>
    <w:p w14:paraId="50265784" w14:textId="4FF1C1B6" w:rsidR="00053FF0" w:rsidRPr="00053FF0" w:rsidRDefault="00053FF0" w:rsidP="00F030D9">
      <w:pPr>
        <w:pStyle w:val="Default"/>
        <w:spacing w:before="120" w:after="120"/>
        <w:jc w:val="both"/>
        <w:rPr>
          <w:rFonts w:ascii="Times New Roman" w:eastAsiaTheme="minorEastAsia" w:hAnsi="Times New Roman" w:cs="Times New Roman"/>
          <w:color w:val="auto"/>
          <w:sz w:val="20"/>
          <w:szCs w:val="20"/>
          <w:lang w:val="en-GB" w:eastAsia="zh-TW"/>
        </w:rPr>
      </w:pPr>
      <w:r w:rsidRPr="00053FF0">
        <w:rPr>
          <w:rFonts w:ascii="Times New Roman" w:eastAsiaTheme="minorEastAsia" w:hAnsi="Times New Roman" w:cs="Times New Roman"/>
          <w:color w:val="auto"/>
          <w:sz w:val="20"/>
          <w:szCs w:val="20"/>
          <w:lang w:val="en-GB" w:eastAsia="zh-TW"/>
        </w:rPr>
        <w:t>In this contribution, we discuss following issues:</w:t>
      </w:r>
    </w:p>
    <w:p w14:paraId="0FA71865" w14:textId="3400191E" w:rsidR="00666C12" w:rsidRDefault="00990804" w:rsidP="00F030D9">
      <w:pPr>
        <w:pStyle w:val="Default"/>
        <w:numPr>
          <w:ilvl w:val="0"/>
          <w:numId w:val="27"/>
        </w:numPr>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R</w:t>
      </w:r>
      <w:r w:rsidR="00666C12" w:rsidRPr="00666C12">
        <w:rPr>
          <w:rFonts w:ascii="Times New Roman" w:eastAsiaTheme="minorEastAsia" w:hAnsi="Times New Roman" w:cs="Times New Roman"/>
          <w:color w:val="auto"/>
          <w:sz w:val="20"/>
          <w:szCs w:val="20"/>
          <w:lang w:val="en-GB" w:eastAsia="zh-TW"/>
        </w:rPr>
        <w:t xml:space="preserve">equirements </w:t>
      </w:r>
      <w:r>
        <w:rPr>
          <w:rFonts w:ascii="Times New Roman" w:eastAsiaTheme="minorEastAsia" w:hAnsi="Times New Roman" w:cs="Times New Roman"/>
          <w:color w:val="auto"/>
          <w:sz w:val="20"/>
          <w:szCs w:val="20"/>
          <w:lang w:val="en-GB" w:eastAsia="zh-TW"/>
        </w:rPr>
        <w:t>for</w:t>
      </w:r>
      <w:r w:rsidR="00666C12" w:rsidRPr="00666C12">
        <w:rPr>
          <w:rFonts w:ascii="Times New Roman" w:eastAsiaTheme="minorEastAsia" w:hAnsi="Times New Roman" w:cs="Times New Roman"/>
          <w:color w:val="auto"/>
          <w:sz w:val="20"/>
          <w:szCs w:val="20"/>
          <w:lang w:val="en-GB" w:eastAsia="zh-TW"/>
        </w:rPr>
        <w:t xml:space="preserve"> generalization </w:t>
      </w:r>
    </w:p>
    <w:p w14:paraId="7BDBC0A4" w14:textId="4AFB5361" w:rsidR="00053FF0" w:rsidRPr="00990804" w:rsidRDefault="00BC775F" w:rsidP="00F030D9">
      <w:pPr>
        <w:pStyle w:val="Default"/>
        <w:numPr>
          <w:ilvl w:val="0"/>
          <w:numId w:val="27"/>
        </w:numPr>
        <w:jc w:val="both"/>
        <w:rPr>
          <w:rFonts w:ascii="Times New Roman" w:eastAsiaTheme="minorEastAsia" w:hAnsi="Times New Roman" w:cs="Times New Roman"/>
          <w:color w:val="auto"/>
          <w:sz w:val="20"/>
          <w:szCs w:val="20"/>
          <w:lang w:val="en-GB" w:eastAsia="zh-TW"/>
        </w:rPr>
      </w:pPr>
      <w:r w:rsidRPr="00BC775F">
        <w:rPr>
          <w:rFonts w:ascii="Times New Roman" w:eastAsiaTheme="minorEastAsia" w:hAnsi="Times New Roman" w:cs="Times New Roman"/>
          <w:color w:val="auto"/>
          <w:sz w:val="20"/>
          <w:szCs w:val="20"/>
          <w:lang w:val="en-GB" w:eastAsia="zh-TW"/>
        </w:rPr>
        <w:t>Requirements for LCM</w:t>
      </w:r>
    </w:p>
    <w:p w14:paraId="6E0CC500" w14:textId="332FC00A" w:rsidR="005B2DE4" w:rsidRPr="008A1107" w:rsidRDefault="001E661D" w:rsidP="008A1107">
      <w:pPr>
        <w:pStyle w:val="1"/>
        <w:numPr>
          <w:ilvl w:val="0"/>
          <w:numId w:val="5"/>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5" w:name="_Hlk92380727"/>
    </w:p>
    <w:p w14:paraId="5E5D5985" w14:textId="5730158D" w:rsidR="005D31E2" w:rsidRPr="005D31E2" w:rsidRDefault="005D31E2" w:rsidP="005D31E2">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2.1</w:t>
      </w:r>
      <w:r w:rsidRPr="00996312">
        <w:rPr>
          <w:rFonts w:ascii="Arial" w:hAnsi="Arial" w:cs="Arial"/>
          <w:b w:val="0"/>
          <w:bCs w:val="0"/>
          <w:sz w:val="28"/>
          <w:szCs w:val="28"/>
          <w:lang w:val="en-US" w:eastAsia="zh-CN"/>
        </w:rPr>
        <w:tab/>
      </w:r>
      <w:r w:rsidRPr="005D31E2">
        <w:rPr>
          <w:rFonts w:ascii="Arial" w:hAnsi="Arial" w:cs="Arial"/>
          <w:b w:val="0"/>
          <w:bCs w:val="0"/>
          <w:sz w:val="28"/>
          <w:szCs w:val="28"/>
          <w:lang w:val="en-US" w:eastAsia="zh-CN"/>
        </w:rPr>
        <w:t xml:space="preserve">Requirements </w:t>
      </w:r>
      <w:r w:rsidR="00990804">
        <w:rPr>
          <w:rFonts w:ascii="Arial" w:hAnsi="Arial" w:cs="Arial"/>
          <w:b w:val="0"/>
          <w:bCs w:val="0"/>
          <w:sz w:val="28"/>
          <w:szCs w:val="28"/>
          <w:lang w:val="en-US" w:eastAsia="zh-CN"/>
        </w:rPr>
        <w:t>for</w:t>
      </w:r>
      <w:r w:rsidRPr="005D31E2">
        <w:rPr>
          <w:rFonts w:ascii="Arial" w:hAnsi="Arial" w:cs="Arial"/>
          <w:b w:val="0"/>
          <w:bCs w:val="0"/>
          <w:sz w:val="28"/>
          <w:szCs w:val="28"/>
          <w:lang w:val="en-US" w:eastAsia="zh-CN"/>
        </w:rPr>
        <w:t xml:space="preserve"> generalization </w:t>
      </w:r>
    </w:p>
    <w:p w14:paraId="63BB090A" w14:textId="6FA61048" w:rsidR="00B03FCC" w:rsidRDefault="00B03FCC" w:rsidP="005762E0">
      <w:pPr>
        <w:tabs>
          <w:tab w:val="num" w:pos="720"/>
        </w:tabs>
        <w:spacing w:beforeLines="50" w:before="120" w:afterLines="50" w:after="120"/>
        <w:jc w:val="both"/>
      </w:pPr>
      <w:r>
        <w:t>There are several approaches to verify the performance across different scenarios/configurations/sites</w:t>
      </w:r>
      <w:r w:rsidR="005C4C92">
        <w:t xml:space="preserve"> [2]</w:t>
      </w:r>
      <w:r>
        <w:t>.</w:t>
      </w:r>
      <w:r w:rsidR="005C4C92">
        <w:t xml:space="preserve"> </w:t>
      </w:r>
    </w:p>
    <w:tbl>
      <w:tblPr>
        <w:tblStyle w:val="a9"/>
        <w:tblW w:w="0" w:type="auto"/>
        <w:tblLook w:val="04A0" w:firstRow="1" w:lastRow="0" w:firstColumn="1" w:lastColumn="0" w:noHBand="0" w:noVBand="1"/>
      </w:tblPr>
      <w:tblGrid>
        <w:gridCol w:w="9629"/>
      </w:tblGrid>
      <w:tr w:rsidR="00B03FCC" w14:paraId="597EFF03" w14:textId="77777777" w:rsidTr="00B03FCC">
        <w:tc>
          <w:tcPr>
            <w:tcW w:w="9629" w:type="dxa"/>
          </w:tcPr>
          <w:p w14:paraId="3D622863" w14:textId="77777777" w:rsidR="00B03FCC" w:rsidRDefault="00B03FCC" w:rsidP="00B03FCC">
            <w:r>
              <w:t>Various approaches for achieving good performance across different scenarios/configurations/sites are studied, including</w:t>
            </w:r>
          </w:p>
          <w:p w14:paraId="79B43D0C" w14:textId="77777777" w:rsidR="00B03FCC" w:rsidRDefault="00B03FCC" w:rsidP="00B03FCC">
            <w:pPr>
              <w:pStyle w:val="a7"/>
              <w:numPr>
                <w:ilvl w:val="0"/>
                <w:numId w:val="25"/>
              </w:numPr>
              <w:ind w:leftChars="0"/>
            </w:pPr>
            <w:r w:rsidRPr="0083145C">
              <w:rPr>
                <w:i/>
                <w:iCs/>
              </w:rPr>
              <w:t>Model generalization</w:t>
            </w:r>
            <w:r>
              <w:t>, i.e., using one model that is generalizable to different scenarios/configurations/sites</w:t>
            </w:r>
          </w:p>
          <w:p w14:paraId="1296E275" w14:textId="77777777" w:rsidR="00B03FCC" w:rsidRDefault="00B03FCC" w:rsidP="00B03FCC">
            <w:pPr>
              <w:pStyle w:val="a7"/>
              <w:numPr>
                <w:ilvl w:val="0"/>
                <w:numId w:val="25"/>
              </w:numPr>
              <w:ind w:leftChars="0"/>
            </w:pPr>
            <w:r w:rsidRPr="0083145C">
              <w:rPr>
                <w:i/>
                <w:iCs/>
              </w:rPr>
              <w:lastRenderedPageBreak/>
              <w:t>Model switching</w:t>
            </w:r>
            <w:r>
              <w:t>, i.e., switching among a group of models where each model is for a particular scenario/configuration/site</w:t>
            </w:r>
          </w:p>
          <w:p w14:paraId="417A67F6" w14:textId="77777777" w:rsidR="00B03FCC" w:rsidRDefault="00B03FCC" w:rsidP="00B03FCC">
            <w:pPr>
              <w:pStyle w:val="a7"/>
              <w:numPr>
                <w:ilvl w:val="1"/>
                <w:numId w:val="25"/>
              </w:numPr>
              <w:ind w:leftChars="0"/>
            </w:pPr>
            <w:r>
              <w:t>[Models in a group of models may have varying model structures, share a common model structure, or partially share a common sub-structure. Models in a group of models may have different input/output format and/or different pre-/post-processing.]</w:t>
            </w:r>
          </w:p>
          <w:p w14:paraId="6B5FE91D" w14:textId="46C58953" w:rsidR="00B03FCC" w:rsidRPr="00B03FCC" w:rsidRDefault="00B03FCC" w:rsidP="00B03FCC">
            <w:pPr>
              <w:pStyle w:val="a7"/>
              <w:numPr>
                <w:ilvl w:val="0"/>
                <w:numId w:val="25"/>
              </w:numPr>
              <w:ind w:leftChars="0"/>
            </w:pPr>
            <w:r w:rsidRPr="0083145C">
              <w:rPr>
                <w:i/>
                <w:iCs/>
              </w:rPr>
              <w:t>Model update</w:t>
            </w:r>
            <w:r>
              <w:t>, i.e., using one model whose parameters are flexibly updated as the scenario/configuration/site that the device experiences changes over time. Fine-tuning is one example.</w:t>
            </w:r>
          </w:p>
        </w:tc>
      </w:tr>
    </w:tbl>
    <w:p w14:paraId="5B3D6682" w14:textId="2F1B9D9E" w:rsidR="00B264F8" w:rsidRDefault="008706E3" w:rsidP="005762E0">
      <w:pPr>
        <w:tabs>
          <w:tab w:val="num" w:pos="720"/>
        </w:tabs>
        <w:spacing w:beforeLines="50" w:before="120" w:afterLines="50" w:after="120"/>
        <w:jc w:val="both"/>
      </w:pPr>
      <w:r>
        <w:rPr>
          <w:rFonts w:eastAsiaTheme="minorEastAsia" w:cs="SimSun" w:hint="eastAsia"/>
          <w:bCs/>
          <w:lang w:eastAsia="zh-TW"/>
        </w:rPr>
        <w:lastRenderedPageBreak/>
        <w:t>T</w:t>
      </w:r>
      <w:r>
        <w:rPr>
          <w:rFonts w:eastAsiaTheme="minorEastAsia" w:cs="SimSun"/>
          <w:bCs/>
          <w:lang w:eastAsia="zh-TW"/>
        </w:rPr>
        <w:t>o discuss requirements for generalization performance</w:t>
      </w:r>
      <w:r w:rsidR="00B01551">
        <w:rPr>
          <w:rFonts w:eastAsiaTheme="minorEastAsia" w:cs="SimSun"/>
          <w:bCs/>
          <w:lang w:eastAsia="zh-TW"/>
        </w:rPr>
        <w:t xml:space="preserve"> with changing </w:t>
      </w:r>
      <w:r w:rsidR="00B01551">
        <w:t>scenarios/configurations</w:t>
      </w:r>
      <w:r>
        <w:rPr>
          <w:rFonts w:eastAsiaTheme="minorEastAsia" w:cs="SimSun"/>
          <w:bCs/>
          <w:lang w:eastAsia="zh-TW"/>
        </w:rPr>
        <w:t xml:space="preserve">, </w:t>
      </w:r>
      <w:r w:rsidR="00A22E27">
        <w:rPr>
          <w:rFonts w:eastAsiaTheme="minorEastAsia" w:cs="SimSun"/>
          <w:bCs/>
          <w:lang w:eastAsia="zh-TW"/>
        </w:rPr>
        <w:t xml:space="preserve">RAN4 </w:t>
      </w:r>
      <w:r w:rsidR="00542DEC">
        <w:rPr>
          <w:rFonts w:eastAsiaTheme="minorEastAsia" w:cs="SimSun"/>
          <w:bCs/>
          <w:lang w:eastAsia="zh-TW"/>
        </w:rPr>
        <w:t>can first discuss about test</w:t>
      </w:r>
      <w:r w:rsidR="00B264F8">
        <w:rPr>
          <w:rFonts w:eastAsiaTheme="minorEastAsia" w:cs="SimSun"/>
          <w:bCs/>
          <w:lang w:eastAsia="zh-TW"/>
        </w:rPr>
        <w:t>ing</w:t>
      </w:r>
      <w:r w:rsidR="00542DEC">
        <w:rPr>
          <w:rFonts w:eastAsiaTheme="minorEastAsia" w:cs="SimSun"/>
          <w:bCs/>
          <w:lang w:eastAsia="zh-TW"/>
        </w:rPr>
        <w:t xml:space="preserve"> </w:t>
      </w:r>
      <w:r w:rsidR="00B264F8">
        <w:rPr>
          <w:rFonts w:eastAsiaTheme="minorEastAsia" w:cs="SimSun"/>
          <w:bCs/>
          <w:lang w:eastAsia="zh-TW"/>
        </w:rPr>
        <w:t>goal.</w:t>
      </w:r>
      <w:r w:rsidR="00542DEC">
        <w:rPr>
          <w:rFonts w:eastAsiaTheme="minorEastAsia" w:cs="SimSun"/>
          <w:bCs/>
          <w:lang w:eastAsia="zh-TW"/>
        </w:rPr>
        <w:t xml:space="preserve"> </w:t>
      </w:r>
    </w:p>
    <w:p w14:paraId="5345BC7A" w14:textId="09FC626E" w:rsidR="00B264F8" w:rsidRPr="006F35CD" w:rsidRDefault="00B264F8" w:rsidP="006A6207">
      <w:pPr>
        <w:pStyle w:val="a7"/>
        <w:numPr>
          <w:ilvl w:val="0"/>
          <w:numId w:val="20"/>
        </w:numPr>
        <w:tabs>
          <w:tab w:val="num" w:pos="720"/>
        </w:tabs>
        <w:spacing w:beforeLines="50" w:before="120" w:afterLines="50" w:after="120"/>
        <w:ind w:leftChars="0" w:left="709" w:hanging="229"/>
        <w:jc w:val="both"/>
        <w:rPr>
          <w:rFonts w:eastAsiaTheme="minorEastAsia"/>
          <w:lang w:eastAsia="zh-TW"/>
        </w:rPr>
      </w:pPr>
      <w:r w:rsidRPr="00B264F8">
        <w:rPr>
          <w:rFonts w:eastAsiaTheme="minorEastAsia" w:hint="eastAsia"/>
          <w:lang w:eastAsia="zh-TW"/>
        </w:rPr>
        <w:t>O</w:t>
      </w:r>
      <w:r w:rsidRPr="00B264F8">
        <w:rPr>
          <w:rFonts w:eastAsiaTheme="minorEastAsia"/>
          <w:lang w:eastAsia="zh-TW"/>
        </w:rPr>
        <w:t>ption 1:</w:t>
      </w:r>
      <w:r w:rsidR="001312AA">
        <w:rPr>
          <w:rFonts w:eastAsiaTheme="minorEastAsia"/>
          <w:lang w:eastAsia="zh-TW"/>
        </w:rPr>
        <w:t xml:space="preserve"> </w:t>
      </w:r>
      <w:r w:rsidRPr="00B264F8">
        <w:rPr>
          <w:rFonts w:eastAsiaTheme="minorEastAsia"/>
          <w:lang w:eastAsia="zh-TW"/>
        </w:rPr>
        <w:t xml:space="preserve">To </w:t>
      </w:r>
      <w:bookmarkStart w:id="6" w:name="_Hlk145870175"/>
      <w:r w:rsidRPr="00B264F8">
        <w:rPr>
          <w:rFonts w:eastAsiaTheme="minorEastAsia"/>
          <w:lang w:eastAsia="zh-TW"/>
        </w:rPr>
        <w:t>verify</w:t>
      </w:r>
      <w:r w:rsidRPr="006F35CD">
        <w:rPr>
          <w:rFonts w:eastAsiaTheme="minorEastAsia"/>
          <w:lang w:eastAsia="zh-TW"/>
        </w:rPr>
        <w:t xml:space="preserve"> </w:t>
      </w:r>
      <w:r w:rsidR="004D128A" w:rsidRPr="006A6207">
        <w:rPr>
          <w:rFonts w:eastAsiaTheme="minorEastAsia"/>
          <w:lang w:eastAsia="zh-TW"/>
        </w:rPr>
        <w:t xml:space="preserve">the </w:t>
      </w:r>
      <w:r w:rsidR="006F35CD" w:rsidRPr="006A6207">
        <w:rPr>
          <w:rFonts w:eastAsiaTheme="minorEastAsia"/>
          <w:lang w:eastAsia="zh-TW"/>
        </w:rPr>
        <w:t>inference performance of some specific AI/ML model</w:t>
      </w:r>
      <w:r w:rsidR="004D128A" w:rsidRPr="006F35CD">
        <w:rPr>
          <w:rFonts w:eastAsiaTheme="minorEastAsia"/>
          <w:lang w:eastAsia="zh-TW"/>
        </w:rPr>
        <w:t xml:space="preserve"> </w:t>
      </w:r>
      <w:r w:rsidRPr="006F35CD">
        <w:rPr>
          <w:rFonts w:eastAsiaTheme="minorEastAsia"/>
          <w:lang w:eastAsia="zh-TW"/>
        </w:rPr>
        <w:t xml:space="preserve">with non-stationary </w:t>
      </w:r>
      <w:r w:rsidRPr="006A6207">
        <w:rPr>
          <w:rFonts w:eastAsiaTheme="minorEastAsia"/>
          <w:lang w:eastAsia="zh-TW"/>
        </w:rPr>
        <w:t>scenarios/configurations</w:t>
      </w:r>
      <w:bookmarkEnd w:id="6"/>
    </w:p>
    <w:p w14:paraId="3C6EEB2B" w14:textId="4F89232A" w:rsidR="00B264F8" w:rsidRPr="00B264F8" w:rsidRDefault="00B264F8" w:rsidP="00B264F8">
      <w:pPr>
        <w:pStyle w:val="a7"/>
        <w:numPr>
          <w:ilvl w:val="0"/>
          <w:numId w:val="20"/>
        </w:numPr>
        <w:tabs>
          <w:tab w:val="num" w:pos="720"/>
        </w:tabs>
        <w:spacing w:beforeLines="50" w:before="120" w:afterLines="50" w:after="120"/>
        <w:ind w:leftChars="0"/>
        <w:jc w:val="both"/>
        <w:rPr>
          <w:rFonts w:eastAsiaTheme="minorEastAsia"/>
          <w:lang w:eastAsia="zh-TW"/>
        </w:rPr>
      </w:pPr>
      <w:r w:rsidRPr="00B264F8">
        <w:rPr>
          <w:rFonts w:eastAsiaTheme="minorEastAsia" w:hint="eastAsia"/>
          <w:lang w:eastAsia="zh-TW"/>
        </w:rPr>
        <w:t>O</w:t>
      </w:r>
      <w:r w:rsidRPr="00B264F8">
        <w:rPr>
          <w:rFonts w:eastAsiaTheme="minorEastAsia"/>
          <w:lang w:eastAsia="zh-TW"/>
        </w:rPr>
        <w:t xml:space="preserve">ption 2: To verify AI/ML function with non-stationary </w:t>
      </w:r>
      <w:r w:rsidRPr="00B264F8">
        <w:rPr>
          <w:rFonts w:eastAsia="SimSun"/>
          <w:szCs w:val="24"/>
          <w:lang w:eastAsia="zh-CN"/>
        </w:rPr>
        <w:t>scenarios/configurations</w:t>
      </w:r>
    </w:p>
    <w:p w14:paraId="12B36B33" w14:textId="77777777" w:rsidR="003D7C60" w:rsidRDefault="006B2ACA" w:rsidP="00FD3977">
      <w:pPr>
        <w:tabs>
          <w:tab w:val="num" w:pos="720"/>
        </w:tabs>
        <w:spacing w:beforeLines="50" w:before="120" w:afterLines="50" w:after="120"/>
        <w:jc w:val="both"/>
        <w:rPr>
          <w:rFonts w:eastAsia="SimSun"/>
          <w:szCs w:val="24"/>
          <w:lang w:eastAsia="zh-CN"/>
        </w:rPr>
      </w:pPr>
      <w:r>
        <w:rPr>
          <w:rFonts w:eastAsiaTheme="minorEastAsia" w:hint="eastAsia"/>
          <w:szCs w:val="24"/>
          <w:lang w:eastAsia="zh-TW"/>
        </w:rPr>
        <w:t>F</w:t>
      </w:r>
      <w:r>
        <w:rPr>
          <w:rFonts w:eastAsiaTheme="minorEastAsia"/>
          <w:szCs w:val="24"/>
          <w:lang w:eastAsia="zh-TW"/>
        </w:rPr>
        <w:t>or Option 1</w:t>
      </w:r>
      <w:r w:rsidR="00BA614F">
        <w:rPr>
          <w:rFonts w:eastAsiaTheme="minorEastAsia"/>
          <w:szCs w:val="24"/>
          <w:lang w:eastAsia="zh-TW"/>
        </w:rPr>
        <w:t xml:space="preserve">, the inference performance is verified with non-stationary scenario/configurations without model switch/update. </w:t>
      </w:r>
      <w:r w:rsidR="00BA614F">
        <w:t xml:space="preserve">Therefore, UE cannot </w:t>
      </w:r>
      <w:r w:rsidR="00BA614F">
        <w:rPr>
          <w:rFonts w:eastAsia="SimSun"/>
          <w:szCs w:val="24"/>
          <w:lang w:eastAsia="zh-CN"/>
        </w:rPr>
        <w:t>switch/update</w:t>
      </w:r>
      <w:r w:rsidR="00BA614F">
        <w:t xml:space="preserve"> the AI/ML model during the test </w:t>
      </w:r>
      <w:r w:rsidR="00BA614F" w:rsidRPr="00B264F8">
        <w:rPr>
          <w:rFonts w:eastAsiaTheme="minorEastAsia"/>
          <w:lang w:eastAsia="zh-TW"/>
        </w:rPr>
        <w:t xml:space="preserve">with non-stationary </w:t>
      </w:r>
      <w:r w:rsidR="00BA614F" w:rsidRPr="00B264F8">
        <w:rPr>
          <w:rFonts w:eastAsia="SimSun"/>
          <w:szCs w:val="24"/>
          <w:lang w:eastAsia="zh-CN"/>
        </w:rPr>
        <w:t>scenarios/configurations</w:t>
      </w:r>
      <w:r w:rsidR="00BA614F">
        <w:rPr>
          <w:rFonts w:eastAsia="SimSun"/>
          <w:szCs w:val="24"/>
          <w:lang w:eastAsia="zh-CN"/>
        </w:rPr>
        <w:t xml:space="preserve"> and RAN4 should discuss how to prevent model switching during the test. </w:t>
      </w:r>
    </w:p>
    <w:p w14:paraId="77D14993" w14:textId="44DA1746" w:rsidR="00FD3977" w:rsidRDefault="00BA614F" w:rsidP="00FD3977">
      <w:pPr>
        <w:tabs>
          <w:tab w:val="num" w:pos="720"/>
        </w:tabs>
        <w:spacing w:beforeLines="50" w:before="120" w:afterLines="50" w:after="120"/>
        <w:jc w:val="both"/>
        <w:rPr>
          <w:rFonts w:eastAsia="SimSun"/>
          <w:szCs w:val="24"/>
          <w:lang w:eastAsia="zh-CN"/>
        </w:rPr>
      </w:pPr>
      <w:r>
        <w:rPr>
          <w:rFonts w:eastAsia="SimSun"/>
          <w:szCs w:val="24"/>
          <w:lang w:eastAsia="zh-CN"/>
        </w:rPr>
        <w:t>For Option 2, w</w:t>
      </w:r>
      <w:r w:rsidR="00717720">
        <w:rPr>
          <w:rFonts w:eastAsia="SimSun"/>
          <w:szCs w:val="24"/>
          <w:lang w:eastAsia="zh-CN"/>
        </w:rPr>
        <w:t xml:space="preserve">ith model monitoring, it is possible that </w:t>
      </w:r>
      <w:r w:rsidR="00717720">
        <w:t>UE will perform model switching</w:t>
      </w:r>
      <w:r w:rsidR="00472C03">
        <w:t>/update</w:t>
      </w:r>
      <w:r w:rsidR="00717720">
        <w:t xml:space="preserve"> to fit into a new scenario/configuration. </w:t>
      </w:r>
      <w:r w:rsidR="00717720">
        <w:rPr>
          <w:rFonts w:eastAsia="SimSun"/>
          <w:szCs w:val="24"/>
          <w:lang w:eastAsia="zh-CN"/>
        </w:rPr>
        <w:t xml:space="preserve">If UE </w:t>
      </w:r>
      <w:r w:rsidR="00EE43CD">
        <w:rPr>
          <w:rFonts w:eastAsia="SimSun"/>
          <w:szCs w:val="24"/>
          <w:lang w:eastAsia="zh-CN"/>
        </w:rPr>
        <w:t>switch/update</w:t>
      </w:r>
      <w:r w:rsidR="00717720">
        <w:rPr>
          <w:rFonts w:eastAsia="SimSun"/>
          <w:szCs w:val="24"/>
          <w:lang w:eastAsia="zh-CN"/>
        </w:rPr>
        <w:t xml:space="preserve"> </w:t>
      </w:r>
      <w:r w:rsidR="00EE43CD">
        <w:rPr>
          <w:rFonts w:eastAsia="SimSun"/>
          <w:szCs w:val="24"/>
          <w:lang w:eastAsia="zh-CN"/>
        </w:rPr>
        <w:t xml:space="preserve">the </w:t>
      </w:r>
      <w:r w:rsidR="00717720">
        <w:rPr>
          <w:rFonts w:eastAsia="SimSun"/>
          <w:szCs w:val="24"/>
          <w:lang w:eastAsia="zh-CN"/>
        </w:rPr>
        <w:t>AI/ML model during the test, the performance of some specific AI/ML model cannot be verified.</w:t>
      </w:r>
      <w:r w:rsidR="004D1101">
        <w:rPr>
          <w:rFonts w:eastAsia="SimSun"/>
          <w:szCs w:val="24"/>
          <w:lang w:eastAsia="zh-CN"/>
        </w:rPr>
        <w:t xml:space="preserve"> </w:t>
      </w:r>
      <w:r w:rsidR="00FD3977">
        <w:t xml:space="preserve">We think it is more related to the test of model motoring/model switching/update and less related to the inference performance test of some specific AI/ML model under </w:t>
      </w:r>
      <w:r w:rsidR="00FD3977" w:rsidRPr="00B264F8">
        <w:rPr>
          <w:rFonts w:eastAsiaTheme="minorEastAsia"/>
          <w:lang w:eastAsia="zh-TW"/>
        </w:rPr>
        <w:t xml:space="preserve">non-stationary </w:t>
      </w:r>
      <w:r w:rsidR="00FD3977" w:rsidRPr="00B264F8">
        <w:rPr>
          <w:rFonts w:eastAsia="SimSun"/>
          <w:szCs w:val="24"/>
          <w:lang w:eastAsia="zh-CN"/>
        </w:rPr>
        <w:t>scenarios/configurations</w:t>
      </w:r>
      <w:r w:rsidR="00FD3977">
        <w:rPr>
          <w:rFonts w:eastAsia="SimSun"/>
          <w:szCs w:val="24"/>
          <w:lang w:eastAsia="zh-CN"/>
        </w:rPr>
        <w:t xml:space="preserve">. As it allows UE to switch/update the model, then it is difficult to tell the </w:t>
      </w:r>
      <w:r w:rsidR="00F9439A">
        <w:rPr>
          <w:rFonts w:eastAsia="SimSun"/>
          <w:szCs w:val="24"/>
          <w:lang w:eastAsia="zh-CN"/>
        </w:rPr>
        <w:t>failure</w:t>
      </w:r>
      <w:r w:rsidR="00FD3977">
        <w:rPr>
          <w:rFonts w:eastAsia="SimSun"/>
          <w:szCs w:val="24"/>
          <w:lang w:eastAsia="zh-CN"/>
        </w:rPr>
        <w:t xml:space="preserve"> in test is due to model switching/update or model inference.</w:t>
      </w:r>
    </w:p>
    <w:p w14:paraId="5F18D280" w14:textId="42CD216B" w:rsidR="007A56F8" w:rsidRDefault="007A56F8" w:rsidP="00D61B2E">
      <w:pPr>
        <w:tabs>
          <w:tab w:val="num" w:pos="720"/>
        </w:tabs>
        <w:spacing w:beforeLines="50" w:before="120" w:afterLines="50" w:after="120"/>
        <w:jc w:val="both"/>
        <w:rPr>
          <w:rFonts w:eastAsiaTheme="minorEastAsia" w:cs="SimSun"/>
          <w:b/>
          <w:lang w:eastAsia="zh-TW"/>
        </w:rPr>
      </w:pPr>
      <w:r>
        <w:rPr>
          <w:rFonts w:eastAsiaTheme="minorEastAsia" w:cs="SimSun"/>
          <w:b/>
          <w:i/>
          <w:iCs/>
          <w:u w:val="single"/>
          <w:lang w:eastAsia="zh-TW"/>
        </w:rPr>
        <w:t>Observation</w:t>
      </w:r>
      <w:r w:rsidRPr="00BB7090">
        <w:rPr>
          <w:rFonts w:eastAsiaTheme="minorEastAsia" w:cs="SimSun"/>
          <w:b/>
          <w:i/>
          <w:iCs/>
          <w:u w:val="single"/>
          <w:lang w:eastAsia="zh-TW"/>
        </w:rPr>
        <w:t xml:space="preserve"> 1</w:t>
      </w:r>
      <w:r>
        <w:rPr>
          <w:rFonts w:eastAsiaTheme="minorEastAsia" w:cs="SimSun"/>
          <w:bCs/>
          <w:lang w:eastAsia="zh-TW"/>
        </w:rPr>
        <w:t xml:space="preserve">: </w:t>
      </w:r>
      <w:r w:rsidRPr="007A1F9B">
        <w:rPr>
          <w:rFonts w:eastAsiaTheme="minorEastAsia" w:cs="SimSun"/>
          <w:b/>
          <w:lang w:eastAsia="zh-TW"/>
        </w:rPr>
        <w:t xml:space="preserve">If the testing goal of generalization is to </w:t>
      </w:r>
      <w:r w:rsidR="00B80B6F">
        <w:rPr>
          <w:rFonts w:eastAsiaTheme="minorEastAsia" w:cs="SimSun"/>
          <w:b/>
          <w:lang w:eastAsia="zh-TW"/>
        </w:rPr>
        <w:t>verify</w:t>
      </w:r>
      <w:r w:rsidR="00B80B6F" w:rsidRPr="007A1F9B">
        <w:rPr>
          <w:rFonts w:eastAsiaTheme="minorEastAsia" w:cs="SimSun"/>
          <w:b/>
          <w:lang w:eastAsia="zh-TW"/>
        </w:rPr>
        <w:t xml:space="preserve"> </w:t>
      </w:r>
      <w:r>
        <w:rPr>
          <w:rFonts w:eastAsiaTheme="minorEastAsia" w:cs="SimSun"/>
          <w:b/>
          <w:lang w:eastAsia="zh-TW"/>
        </w:rPr>
        <w:t xml:space="preserve">inference performance </w:t>
      </w:r>
      <w:r w:rsidR="00B80B6F">
        <w:rPr>
          <w:rFonts w:eastAsiaTheme="minorEastAsia" w:cs="SimSun"/>
          <w:b/>
          <w:lang w:eastAsia="zh-TW"/>
        </w:rPr>
        <w:t xml:space="preserve">for </w:t>
      </w:r>
      <w:r w:rsidRPr="007A1F9B">
        <w:rPr>
          <w:rFonts w:eastAsiaTheme="minorEastAsia" w:cs="SimSun"/>
          <w:b/>
          <w:lang w:eastAsia="zh-TW"/>
        </w:rPr>
        <w:t>some specific AI/ML model</w:t>
      </w:r>
      <w:r w:rsidRPr="00717720">
        <w:rPr>
          <w:rFonts w:eastAsiaTheme="minorEastAsia" w:cs="SimSun"/>
          <w:b/>
          <w:lang w:eastAsia="zh-TW"/>
        </w:rPr>
        <w:t xml:space="preserve">, the AI/ML model cannot be </w:t>
      </w:r>
      <w:r w:rsidR="008B2A29" w:rsidRPr="008B2A29">
        <w:rPr>
          <w:rFonts w:eastAsiaTheme="minorEastAsia" w:cs="SimSun"/>
          <w:b/>
          <w:lang w:eastAsia="zh-TW"/>
        </w:rPr>
        <w:t>switch</w:t>
      </w:r>
      <w:r w:rsidR="008B2A29">
        <w:rPr>
          <w:rFonts w:eastAsiaTheme="minorEastAsia" w:cs="SimSun"/>
          <w:b/>
          <w:lang w:eastAsia="zh-TW"/>
        </w:rPr>
        <w:t>ed</w:t>
      </w:r>
      <w:r w:rsidR="008B2A29" w:rsidRPr="008B2A29">
        <w:rPr>
          <w:rFonts w:eastAsiaTheme="minorEastAsia" w:cs="SimSun"/>
          <w:b/>
          <w:lang w:eastAsia="zh-TW"/>
        </w:rPr>
        <w:t>/update</w:t>
      </w:r>
      <w:r w:rsidR="008B2A29">
        <w:rPr>
          <w:rFonts w:eastAsiaTheme="minorEastAsia" w:cs="SimSun"/>
          <w:b/>
          <w:lang w:eastAsia="zh-TW"/>
        </w:rPr>
        <w:t>d</w:t>
      </w:r>
      <w:r w:rsidRPr="00717720">
        <w:rPr>
          <w:rFonts w:eastAsiaTheme="minorEastAsia" w:cs="SimSun"/>
          <w:b/>
          <w:lang w:eastAsia="zh-TW"/>
        </w:rPr>
        <w:t xml:space="preserve"> during the generalization test</w:t>
      </w:r>
      <w:r>
        <w:rPr>
          <w:rFonts w:eastAsiaTheme="minorEastAsia" w:cs="SimSun"/>
          <w:b/>
          <w:lang w:eastAsia="zh-TW"/>
        </w:rPr>
        <w:t>.</w:t>
      </w:r>
    </w:p>
    <w:p w14:paraId="602318F5" w14:textId="69FE7FC2" w:rsidR="00660B11" w:rsidRPr="00F030D9" w:rsidRDefault="00660B11" w:rsidP="00D61B2E">
      <w:pPr>
        <w:tabs>
          <w:tab w:val="num" w:pos="720"/>
        </w:tabs>
        <w:spacing w:beforeLines="50" w:before="120" w:afterLines="50" w:after="120"/>
        <w:jc w:val="both"/>
        <w:rPr>
          <w:rFonts w:eastAsiaTheme="minorEastAsia" w:cs="SimSun"/>
          <w:b/>
          <w:i/>
          <w:iCs/>
          <w:u w:val="single"/>
          <w:lang w:eastAsia="zh-TW"/>
        </w:rPr>
      </w:pPr>
      <w:r w:rsidRPr="00EB19F4">
        <w:rPr>
          <w:rFonts w:eastAsiaTheme="minorEastAsia" w:cs="SimSun"/>
          <w:b/>
          <w:i/>
          <w:iCs/>
          <w:u w:val="single"/>
          <w:lang w:eastAsia="zh-TW"/>
        </w:rPr>
        <w:t xml:space="preserve">Observation </w:t>
      </w:r>
      <w:r>
        <w:rPr>
          <w:rFonts w:eastAsiaTheme="minorEastAsia" w:cs="SimSun"/>
          <w:b/>
          <w:i/>
          <w:iCs/>
          <w:u w:val="single"/>
          <w:lang w:eastAsia="zh-TW"/>
        </w:rPr>
        <w:t>2</w:t>
      </w:r>
      <w:r w:rsidRPr="00EB19F4">
        <w:rPr>
          <w:rFonts w:eastAsiaTheme="minorEastAsia" w:cs="SimSun"/>
          <w:b/>
          <w:lang w:eastAsia="zh-TW"/>
        </w:rPr>
        <w:t>: If it allows UE to perform model switching</w:t>
      </w:r>
      <w:r>
        <w:rPr>
          <w:rFonts w:eastAsiaTheme="minorEastAsia" w:cs="SimSun"/>
          <w:b/>
          <w:lang w:eastAsia="zh-TW"/>
        </w:rPr>
        <w:t>/update</w:t>
      </w:r>
      <w:r w:rsidRPr="00EB19F4">
        <w:rPr>
          <w:rFonts w:eastAsiaTheme="minorEastAsia" w:cs="SimSun"/>
          <w:b/>
          <w:lang w:eastAsia="zh-TW"/>
        </w:rPr>
        <w:t xml:space="preserve"> to adapt the change of </w:t>
      </w:r>
      <w:r w:rsidRPr="00EB19F4">
        <w:rPr>
          <w:b/>
        </w:rPr>
        <w:t xml:space="preserve">scenarios/configurations, </w:t>
      </w:r>
      <w:r w:rsidRPr="00EB19F4">
        <w:rPr>
          <w:rFonts w:eastAsia="SimSun"/>
          <w:b/>
          <w:szCs w:val="24"/>
          <w:lang w:eastAsia="zh-CN"/>
        </w:rPr>
        <w:t>it is difficult to tell the test fail</w:t>
      </w:r>
      <w:r w:rsidR="00315631">
        <w:rPr>
          <w:rFonts w:eastAsia="SimSun"/>
          <w:b/>
          <w:szCs w:val="24"/>
          <w:lang w:eastAsia="zh-CN"/>
        </w:rPr>
        <w:t>ure</w:t>
      </w:r>
      <w:r w:rsidRPr="00EB19F4">
        <w:rPr>
          <w:rFonts w:eastAsia="SimSun"/>
          <w:b/>
          <w:szCs w:val="24"/>
          <w:lang w:eastAsia="zh-CN"/>
        </w:rPr>
        <w:t xml:space="preserve"> is due to model switching</w:t>
      </w:r>
      <w:r>
        <w:rPr>
          <w:rFonts w:eastAsia="SimSun"/>
          <w:b/>
          <w:szCs w:val="24"/>
          <w:lang w:eastAsia="zh-CN"/>
        </w:rPr>
        <w:t>/update</w:t>
      </w:r>
      <w:r w:rsidRPr="00EB19F4">
        <w:rPr>
          <w:rFonts w:eastAsia="SimSun"/>
          <w:b/>
          <w:szCs w:val="24"/>
          <w:lang w:eastAsia="zh-CN"/>
        </w:rPr>
        <w:t xml:space="preserve"> or model inference.</w:t>
      </w:r>
    </w:p>
    <w:p w14:paraId="07A3342D" w14:textId="4D10357D" w:rsidR="00E13C57" w:rsidRPr="000A65DC" w:rsidRDefault="00D61B2E" w:rsidP="00B264F8">
      <w:pPr>
        <w:tabs>
          <w:tab w:val="num" w:pos="720"/>
        </w:tabs>
        <w:spacing w:beforeLines="50" w:before="120" w:afterLines="50" w:after="120"/>
        <w:jc w:val="both"/>
        <w:rPr>
          <w:rFonts w:eastAsia="SimSun"/>
          <w:szCs w:val="24"/>
          <w:lang w:eastAsia="zh-CN"/>
        </w:rPr>
      </w:pPr>
      <w:r>
        <w:rPr>
          <w:rFonts w:eastAsia="SimSun"/>
          <w:szCs w:val="24"/>
          <w:lang w:eastAsia="zh-CN"/>
        </w:rPr>
        <w:t xml:space="preserve">Besides, </w:t>
      </w:r>
      <w:r w:rsidR="0065785F">
        <w:rPr>
          <w:rFonts w:eastAsia="SimSun"/>
          <w:szCs w:val="24"/>
          <w:lang w:eastAsia="zh-CN"/>
        </w:rPr>
        <w:t xml:space="preserve">for Option 1, RAN4 needs to </w:t>
      </w:r>
      <w:r w:rsidR="000A65DC">
        <w:rPr>
          <w:rFonts w:eastAsia="SimSun"/>
          <w:szCs w:val="24"/>
          <w:lang w:eastAsia="zh-CN"/>
        </w:rPr>
        <w:t xml:space="preserve">have different </w:t>
      </w:r>
      <w:r w:rsidR="0065785F">
        <w:rPr>
          <w:rFonts w:eastAsia="SimSun"/>
          <w:szCs w:val="24"/>
          <w:lang w:eastAsia="zh-CN"/>
        </w:rPr>
        <w:t>discuss</w:t>
      </w:r>
      <w:r w:rsidR="000A65DC">
        <w:rPr>
          <w:rFonts w:eastAsia="SimSun"/>
          <w:szCs w:val="24"/>
          <w:lang w:eastAsia="zh-CN"/>
        </w:rPr>
        <w:t>ion</w:t>
      </w:r>
      <w:r w:rsidR="0065785F">
        <w:rPr>
          <w:rFonts w:eastAsia="SimSun"/>
          <w:szCs w:val="24"/>
          <w:lang w:eastAsia="zh-CN"/>
        </w:rPr>
        <w:t xml:space="preserve"> </w:t>
      </w:r>
      <w:r w:rsidR="000A65DC">
        <w:rPr>
          <w:rFonts w:eastAsia="SimSun"/>
          <w:szCs w:val="24"/>
          <w:lang w:eastAsia="zh-CN"/>
        </w:rPr>
        <w:t xml:space="preserve">for each use case as the generalization capability is different when considering </w:t>
      </w:r>
      <w:r w:rsidR="00237881">
        <w:rPr>
          <w:rFonts w:eastAsia="SimSun"/>
          <w:szCs w:val="24"/>
          <w:lang w:eastAsia="zh-CN"/>
        </w:rPr>
        <w:t xml:space="preserve">distinct </w:t>
      </w:r>
      <w:r w:rsidR="000A65DC">
        <w:rPr>
          <w:rFonts w:eastAsia="SimSun"/>
          <w:szCs w:val="24"/>
          <w:lang w:eastAsia="zh-CN"/>
        </w:rPr>
        <w:t xml:space="preserve">use case. </w:t>
      </w:r>
      <w:r w:rsidR="000A65DC">
        <w:rPr>
          <w:rFonts w:eastAsiaTheme="minorEastAsia" w:hint="eastAsia"/>
          <w:lang w:eastAsia="zh-TW"/>
        </w:rPr>
        <w:t>I</w:t>
      </w:r>
      <w:r w:rsidR="000A65DC">
        <w:rPr>
          <w:rFonts w:eastAsiaTheme="minorEastAsia"/>
          <w:lang w:eastAsia="zh-TW"/>
        </w:rPr>
        <w:t xml:space="preserve">f some use case </w:t>
      </w:r>
      <w:r w:rsidR="00237881">
        <w:rPr>
          <w:rFonts w:eastAsiaTheme="minorEastAsia"/>
          <w:lang w:eastAsia="zh-TW"/>
        </w:rPr>
        <w:t xml:space="preserve">considered in RAN1 </w:t>
      </w:r>
      <w:r w:rsidR="000A65DC">
        <w:rPr>
          <w:rFonts w:eastAsiaTheme="minorEastAsia"/>
          <w:lang w:eastAsia="zh-TW"/>
        </w:rPr>
        <w:t xml:space="preserve">is capable for generalization, </w:t>
      </w:r>
      <w:r w:rsidR="000A65DC">
        <w:rPr>
          <w:rFonts w:eastAsiaTheme="minorEastAsia" w:hint="eastAsia"/>
          <w:lang w:eastAsia="zh-TW"/>
        </w:rPr>
        <w:t>RAN</w:t>
      </w:r>
      <w:r w:rsidR="000A65DC">
        <w:rPr>
          <w:rFonts w:eastAsiaTheme="minorEastAsia"/>
          <w:lang w:eastAsia="zh-TW"/>
        </w:rPr>
        <w:t xml:space="preserve">4 can consider defining requirements to verify generalization by using non-stationary </w:t>
      </w:r>
      <w:r w:rsidR="000A65DC" w:rsidRPr="00B42EFA">
        <w:rPr>
          <w:rFonts w:eastAsia="SimSun"/>
          <w:szCs w:val="24"/>
          <w:lang w:eastAsia="zh-CN"/>
        </w:rPr>
        <w:t>scenarios/configurations</w:t>
      </w:r>
      <w:r w:rsidR="000A65DC">
        <w:rPr>
          <w:rFonts w:eastAsiaTheme="minorEastAsia" w:hint="eastAsia"/>
          <w:szCs w:val="24"/>
          <w:lang w:eastAsia="zh-TW"/>
        </w:rPr>
        <w:t>.</w:t>
      </w:r>
      <w:r w:rsidR="000A65DC">
        <w:rPr>
          <w:rFonts w:eastAsia="SimSun"/>
          <w:szCs w:val="24"/>
          <w:lang w:eastAsia="zh-CN"/>
        </w:rPr>
        <w:t xml:space="preserve"> </w:t>
      </w:r>
      <w:r w:rsidR="00E13C57">
        <w:rPr>
          <w:rFonts w:eastAsiaTheme="minorEastAsia"/>
          <w:szCs w:val="24"/>
          <w:lang w:eastAsia="zh-TW"/>
        </w:rPr>
        <w:t>However</w:t>
      </w:r>
      <w:r w:rsidR="00E13C57">
        <w:rPr>
          <w:rFonts w:eastAsiaTheme="minorEastAsia" w:hint="eastAsia"/>
          <w:szCs w:val="24"/>
          <w:lang w:eastAsia="zh-TW"/>
        </w:rPr>
        <w:t>,</w:t>
      </w:r>
      <w:r w:rsidR="00E13C57">
        <w:rPr>
          <w:rFonts w:eastAsiaTheme="minorEastAsia"/>
          <w:szCs w:val="24"/>
          <w:lang w:eastAsia="zh-TW"/>
        </w:rPr>
        <w:t xml:space="preserve"> RAN4 should not define requirements for generalization</w:t>
      </w:r>
      <w:r w:rsidR="0023231C">
        <w:rPr>
          <w:rFonts w:eastAsiaTheme="minorEastAsia"/>
          <w:szCs w:val="24"/>
          <w:lang w:eastAsia="zh-TW"/>
        </w:rPr>
        <w:t xml:space="preserve"> if </w:t>
      </w:r>
      <w:r w:rsidR="0023231C">
        <w:rPr>
          <w:rFonts w:eastAsiaTheme="minorEastAsia" w:hint="eastAsia"/>
          <w:szCs w:val="24"/>
          <w:lang w:eastAsia="zh-TW"/>
        </w:rPr>
        <w:t>t</w:t>
      </w:r>
      <w:r w:rsidR="0023231C">
        <w:rPr>
          <w:rFonts w:eastAsiaTheme="minorEastAsia"/>
          <w:szCs w:val="24"/>
          <w:lang w:eastAsia="zh-TW"/>
        </w:rPr>
        <w:t>he used case for AL/ML is not good for generalizatio</w:t>
      </w:r>
      <w:r w:rsidR="0023231C">
        <w:rPr>
          <w:rFonts w:eastAsiaTheme="minorEastAsia" w:hint="eastAsia"/>
          <w:szCs w:val="24"/>
          <w:lang w:eastAsia="zh-TW"/>
        </w:rPr>
        <w:t>n</w:t>
      </w:r>
      <w:r w:rsidR="00E13C57">
        <w:rPr>
          <w:rFonts w:eastAsiaTheme="minorEastAsia"/>
          <w:szCs w:val="24"/>
          <w:lang w:eastAsia="zh-TW"/>
        </w:rPr>
        <w:t xml:space="preserve">. </w:t>
      </w:r>
      <w:r w:rsidR="00E13C57">
        <w:rPr>
          <w:rFonts w:eastAsiaTheme="minorEastAsia" w:hint="eastAsia"/>
          <w:szCs w:val="24"/>
          <w:lang w:eastAsia="zh-TW"/>
        </w:rPr>
        <w:t>Ta</w:t>
      </w:r>
      <w:r w:rsidR="00E13C57">
        <w:rPr>
          <w:rFonts w:eastAsiaTheme="minorEastAsia"/>
          <w:szCs w:val="24"/>
          <w:lang w:eastAsia="zh-TW"/>
        </w:rPr>
        <w:t>ke CSI prediction as an example, t</w:t>
      </w:r>
      <w:r w:rsidR="00E13C57" w:rsidRPr="008C207E">
        <w:rPr>
          <w:rFonts w:eastAsiaTheme="minorEastAsia"/>
          <w:szCs w:val="24"/>
          <w:lang w:eastAsia="zh-TW"/>
        </w:rPr>
        <w:t>he results</w:t>
      </w:r>
      <w:r w:rsidR="00E13C57">
        <w:rPr>
          <w:rFonts w:eastAsiaTheme="minorEastAsia"/>
          <w:szCs w:val="24"/>
          <w:lang w:eastAsia="zh-TW"/>
        </w:rPr>
        <w:t xml:space="preserve"> from RAN1</w:t>
      </w:r>
      <w:r w:rsidR="00E13C57" w:rsidRPr="008C207E">
        <w:rPr>
          <w:rFonts w:eastAsiaTheme="minorEastAsia"/>
          <w:szCs w:val="24"/>
          <w:lang w:eastAsia="zh-TW"/>
        </w:rPr>
        <w:t xml:space="preserve"> show that AI/ML models can </w:t>
      </w:r>
      <w:r w:rsidR="00E13C57">
        <w:rPr>
          <w:rFonts w:eastAsiaTheme="minorEastAsia"/>
          <w:szCs w:val="24"/>
          <w:lang w:eastAsia="zh-TW"/>
        </w:rPr>
        <w:t>attain</w:t>
      </w:r>
      <w:r w:rsidR="00E13C57" w:rsidRPr="008C207E">
        <w:rPr>
          <w:rFonts w:eastAsiaTheme="minorEastAsia"/>
          <w:szCs w:val="24"/>
          <w:lang w:eastAsia="zh-TW"/>
        </w:rPr>
        <w:t xml:space="preserve"> good performance if the UE speed of the training data is the same as that of the testing data, while the performance </w:t>
      </w:r>
      <w:r w:rsidR="00E13C57">
        <w:rPr>
          <w:rFonts w:eastAsiaTheme="minorEastAsia"/>
          <w:szCs w:val="24"/>
          <w:lang w:eastAsia="zh-TW"/>
        </w:rPr>
        <w:t xml:space="preserve">is </w:t>
      </w:r>
      <w:r w:rsidR="00E13C57" w:rsidRPr="008C207E">
        <w:rPr>
          <w:rFonts w:eastAsiaTheme="minorEastAsia"/>
          <w:szCs w:val="24"/>
          <w:lang w:eastAsia="zh-TW"/>
        </w:rPr>
        <w:t xml:space="preserve">worse if the UE speed of the training data is different from that of the testing data. </w:t>
      </w:r>
      <w:r w:rsidR="00E13C57">
        <w:rPr>
          <w:rFonts w:eastAsiaTheme="minorEastAsia"/>
          <w:szCs w:val="24"/>
          <w:lang w:eastAsia="zh-TW"/>
        </w:rPr>
        <w:t>Besides</w:t>
      </w:r>
      <w:r w:rsidR="00E13C57" w:rsidRPr="008C207E">
        <w:rPr>
          <w:rFonts w:eastAsiaTheme="minorEastAsia"/>
          <w:szCs w:val="24"/>
          <w:lang w:eastAsia="zh-TW"/>
        </w:rPr>
        <w:t>, the AI/ML model trained by the mixed dataset shows moderate performance on each scenario of different UE speeds.</w:t>
      </w:r>
      <w:r w:rsidR="00E13C57">
        <w:rPr>
          <w:rFonts w:eastAsiaTheme="minorEastAsia"/>
          <w:szCs w:val="24"/>
          <w:lang w:eastAsia="zh-TW"/>
        </w:rPr>
        <w:t xml:space="preserve"> For this case, RAN4 should not define requirements to verify generalization. When </w:t>
      </w:r>
      <w:r w:rsidR="00E13C57">
        <w:rPr>
          <w:rFonts w:eastAsiaTheme="minorEastAsia" w:hint="eastAsia"/>
          <w:szCs w:val="24"/>
          <w:lang w:eastAsia="zh-TW"/>
        </w:rPr>
        <w:t>d</w:t>
      </w:r>
      <w:r w:rsidR="00E13C57">
        <w:rPr>
          <w:rFonts w:eastAsiaTheme="minorEastAsia"/>
          <w:szCs w:val="24"/>
          <w:lang w:eastAsia="zh-TW"/>
        </w:rPr>
        <w:t xml:space="preserve">efining the requirements to verify generalization, RAN4 should discuss whether the use case is capable for generalization. Also, </w:t>
      </w:r>
      <w:r w:rsidR="00D16225">
        <w:rPr>
          <w:rFonts w:eastAsiaTheme="minorEastAsia"/>
          <w:szCs w:val="24"/>
          <w:lang w:eastAsia="zh-TW"/>
        </w:rPr>
        <w:t xml:space="preserve">there are lots of different scenarios can be taken into consideration for generalization, for example, generalization over different RBs, generalization over different </w:t>
      </w:r>
      <w:r w:rsidR="00D16225">
        <w:rPr>
          <w:rFonts w:eastAsiaTheme="minorEastAsia" w:hint="eastAsia"/>
          <w:szCs w:val="24"/>
          <w:lang w:eastAsia="zh-TW"/>
        </w:rPr>
        <w:t xml:space="preserve">UE </w:t>
      </w:r>
      <w:r w:rsidR="00D16225">
        <w:rPr>
          <w:rFonts w:eastAsiaTheme="minorEastAsia"/>
          <w:szCs w:val="24"/>
          <w:lang w:eastAsia="zh-TW"/>
        </w:rPr>
        <w:t>speed, generalization over different deployment. RAN4 should discuss how many scenarios and what scenarios used in defining generalization requirement</w:t>
      </w:r>
      <w:r w:rsidR="00E13C57">
        <w:rPr>
          <w:rFonts w:eastAsiaTheme="minorEastAsia"/>
          <w:szCs w:val="24"/>
          <w:lang w:eastAsia="zh-TW"/>
        </w:rPr>
        <w:t xml:space="preserve">. </w:t>
      </w:r>
    </w:p>
    <w:p w14:paraId="4A67DD79" w14:textId="70B34A69" w:rsidR="007A56F8" w:rsidRDefault="007A56F8" w:rsidP="007A1F9B">
      <w:pPr>
        <w:jc w:val="both"/>
        <w:rPr>
          <w:rFonts w:eastAsiaTheme="minorEastAsia"/>
          <w:b/>
          <w:szCs w:val="24"/>
          <w:lang w:eastAsia="zh-TW"/>
        </w:rPr>
      </w:pPr>
      <w:r w:rsidRPr="00EB19F4">
        <w:rPr>
          <w:rFonts w:eastAsiaTheme="minorEastAsia" w:cs="SimSun"/>
          <w:b/>
          <w:i/>
          <w:iCs/>
          <w:u w:val="single"/>
          <w:lang w:eastAsia="zh-TW"/>
        </w:rPr>
        <w:t xml:space="preserve">Observation </w:t>
      </w:r>
      <w:r w:rsidR="00E35A90">
        <w:rPr>
          <w:rFonts w:eastAsiaTheme="minorEastAsia" w:cs="SimSun"/>
          <w:b/>
          <w:i/>
          <w:iCs/>
          <w:u w:val="single"/>
          <w:lang w:eastAsia="zh-TW"/>
        </w:rPr>
        <w:t>3</w:t>
      </w:r>
      <w:r w:rsidRPr="00EB19F4">
        <w:rPr>
          <w:rFonts w:eastAsiaTheme="minorEastAsia" w:cs="SimSun"/>
          <w:b/>
          <w:lang w:eastAsia="zh-TW"/>
        </w:rPr>
        <w:t xml:space="preserve">: Not all use cases </w:t>
      </w:r>
      <w:r w:rsidR="00410A87" w:rsidRPr="00EB19F4">
        <w:rPr>
          <w:rFonts w:eastAsiaTheme="minorEastAsia" w:cs="SimSun"/>
          <w:b/>
          <w:lang w:eastAsia="zh-TW"/>
        </w:rPr>
        <w:t>consider</w:t>
      </w:r>
      <w:r w:rsidR="00410A87">
        <w:rPr>
          <w:rFonts w:eastAsiaTheme="minorEastAsia" w:cs="SimSun"/>
          <w:b/>
          <w:lang w:eastAsia="zh-TW"/>
        </w:rPr>
        <w:t>ed</w:t>
      </w:r>
      <w:r w:rsidRPr="00EB19F4">
        <w:rPr>
          <w:rFonts w:eastAsiaTheme="minorEastAsia" w:cs="SimSun"/>
          <w:b/>
          <w:lang w:eastAsia="zh-TW"/>
        </w:rPr>
        <w:t xml:space="preserve"> in RAN1 are </w:t>
      </w:r>
      <w:r w:rsidRPr="00EB19F4">
        <w:rPr>
          <w:rFonts w:eastAsiaTheme="minorEastAsia"/>
          <w:b/>
          <w:szCs w:val="24"/>
          <w:lang w:eastAsia="zh-TW"/>
        </w:rPr>
        <w:t>good for generalizatio</w:t>
      </w:r>
      <w:r w:rsidRPr="00EB19F4">
        <w:rPr>
          <w:rFonts w:eastAsiaTheme="minorEastAsia" w:hint="eastAsia"/>
          <w:b/>
          <w:szCs w:val="24"/>
          <w:lang w:eastAsia="zh-TW"/>
        </w:rPr>
        <w:t>n</w:t>
      </w:r>
      <w:r w:rsidRPr="00EB19F4">
        <w:rPr>
          <w:rFonts w:eastAsiaTheme="minorEastAsia"/>
          <w:b/>
          <w:szCs w:val="24"/>
          <w:lang w:eastAsia="zh-TW"/>
        </w:rPr>
        <w:t xml:space="preserve">. </w:t>
      </w:r>
      <w:r w:rsidRPr="00EB19F4">
        <w:rPr>
          <w:rFonts w:eastAsiaTheme="minorEastAsia" w:hint="eastAsia"/>
          <w:b/>
          <w:szCs w:val="24"/>
          <w:lang w:eastAsia="zh-TW"/>
        </w:rPr>
        <w:t>Ta</w:t>
      </w:r>
      <w:r w:rsidRPr="00EB19F4">
        <w:rPr>
          <w:rFonts w:eastAsiaTheme="minorEastAsia"/>
          <w:b/>
          <w:szCs w:val="24"/>
          <w:lang w:eastAsia="zh-TW"/>
        </w:rPr>
        <w:t>ke CSI prediction as an example, the results from RAN1 show that AI/ML models can attain good performance if the UE speed of the training data is the same as that of the testing data, while the performance is worse if the UE speed of the training data is different from that of the testing data. Besides, the AI/ML model trained by the mixed dataset shows moderate performance on each scenario of different UE speeds.</w:t>
      </w:r>
    </w:p>
    <w:p w14:paraId="4BDBCACB" w14:textId="293A9788" w:rsidR="008E277B" w:rsidRPr="00EB19F4" w:rsidRDefault="008E277B" w:rsidP="007A1F9B">
      <w:pPr>
        <w:jc w:val="both"/>
        <w:rPr>
          <w:rFonts w:eastAsiaTheme="minorEastAsia" w:cs="SimSun"/>
          <w:b/>
          <w:lang w:eastAsia="zh-TW"/>
        </w:rPr>
      </w:pPr>
      <w:r w:rsidRPr="00EB19F4">
        <w:rPr>
          <w:rFonts w:eastAsiaTheme="minorEastAsia" w:cs="SimSun"/>
          <w:b/>
          <w:i/>
          <w:iCs/>
          <w:u w:val="single"/>
          <w:lang w:eastAsia="zh-TW"/>
        </w:rPr>
        <w:t xml:space="preserve">Observation </w:t>
      </w:r>
      <w:r w:rsidR="00DD29A5">
        <w:rPr>
          <w:rFonts w:eastAsiaTheme="minorEastAsia" w:cs="SimSun"/>
          <w:b/>
          <w:i/>
          <w:iCs/>
          <w:u w:val="single"/>
          <w:lang w:eastAsia="zh-TW"/>
        </w:rPr>
        <w:t>4</w:t>
      </w:r>
      <w:r w:rsidRPr="00EB19F4">
        <w:rPr>
          <w:rFonts w:eastAsiaTheme="minorEastAsia" w:cs="SimSun"/>
          <w:b/>
          <w:lang w:eastAsia="zh-TW"/>
        </w:rPr>
        <w:t>:</w:t>
      </w:r>
      <w:r>
        <w:rPr>
          <w:rFonts w:eastAsiaTheme="minorEastAsia" w:cs="SimSun"/>
          <w:b/>
          <w:lang w:eastAsia="zh-TW"/>
        </w:rPr>
        <w:t xml:space="preserve"> </w:t>
      </w:r>
      <w:r w:rsidR="00D16225">
        <w:rPr>
          <w:rFonts w:eastAsiaTheme="minorEastAsia"/>
          <w:b/>
          <w:bCs/>
          <w:szCs w:val="24"/>
          <w:lang w:eastAsia="zh-TW"/>
        </w:rPr>
        <w:t>T</w:t>
      </w:r>
      <w:r w:rsidR="00D16225" w:rsidRPr="00D16225">
        <w:rPr>
          <w:rFonts w:eastAsiaTheme="minorEastAsia"/>
          <w:b/>
          <w:bCs/>
          <w:szCs w:val="24"/>
          <w:lang w:eastAsia="zh-TW"/>
        </w:rPr>
        <w:t xml:space="preserve">here are lots of different scenarios can be taken into consideration for generalization, for example, generalization over different RBs, generalization over different </w:t>
      </w:r>
      <w:r w:rsidR="00D16225" w:rsidRPr="00D16225">
        <w:rPr>
          <w:rFonts w:eastAsiaTheme="minorEastAsia" w:hint="eastAsia"/>
          <w:b/>
          <w:bCs/>
          <w:szCs w:val="24"/>
          <w:lang w:eastAsia="zh-TW"/>
        </w:rPr>
        <w:t xml:space="preserve">UE </w:t>
      </w:r>
      <w:r w:rsidR="00D16225" w:rsidRPr="00D16225">
        <w:rPr>
          <w:rFonts w:eastAsiaTheme="minorEastAsia"/>
          <w:b/>
          <w:bCs/>
          <w:szCs w:val="24"/>
          <w:lang w:eastAsia="zh-TW"/>
        </w:rPr>
        <w:t xml:space="preserve">speed, generalization over different deployment. </w:t>
      </w:r>
    </w:p>
    <w:p w14:paraId="1F449598" w14:textId="29F18243" w:rsidR="00EB19F4" w:rsidRPr="00EB19F4" w:rsidRDefault="00EB19F4" w:rsidP="005762E0">
      <w:pPr>
        <w:tabs>
          <w:tab w:val="num" w:pos="720"/>
        </w:tabs>
        <w:spacing w:beforeLines="50" w:before="120" w:afterLines="50" w:after="120"/>
        <w:jc w:val="both"/>
        <w:rPr>
          <w:rFonts w:eastAsiaTheme="minorEastAsia" w:cs="SimSun"/>
          <w:bCs/>
          <w:lang w:eastAsia="zh-TW"/>
        </w:rPr>
      </w:pPr>
      <w:r w:rsidRPr="00EB19F4">
        <w:rPr>
          <w:rFonts w:eastAsiaTheme="minorEastAsia" w:cs="SimSun" w:hint="eastAsia"/>
          <w:bCs/>
          <w:lang w:eastAsia="zh-TW"/>
        </w:rPr>
        <w:t>B</w:t>
      </w:r>
      <w:r w:rsidRPr="00EB19F4">
        <w:rPr>
          <w:rFonts w:eastAsiaTheme="minorEastAsia" w:cs="SimSun"/>
          <w:bCs/>
          <w:lang w:eastAsia="zh-TW"/>
        </w:rPr>
        <w:t xml:space="preserve">ased on </w:t>
      </w:r>
      <w:r>
        <w:rPr>
          <w:rFonts w:eastAsiaTheme="minorEastAsia" w:cs="SimSun"/>
          <w:bCs/>
          <w:lang w:eastAsia="zh-TW"/>
        </w:rPr>
        <w:t>above observations, we have the following proposal.</w:t>
      </w:r>
    </w:p>
    <w:p w14:paraId="0191B889" w14:textId="514632BD" w:rsidR="008E277B" w:rsidRPr="008E277B" w:rsidRDefault="007A56F8" w:rsidP="008E277B">
      <w:pPr>
        <w:tabs>
          <w:tab w:val="num" w:pos="720"/>
        </w:tabs>
        <w:spacing w:beforeLines="50" w:before="120" w:afterLines="50" w:after="120"/>
        <w:jc w:val="both"/>
        <w:rPr>
          <w:rFonts w:eastAsiaTheme="minorEastAsia"/>
          <w:b/>
          <w:lang w:eastAsia="zh-TW"/>
        </w:rPr>
      </w:pPr>
      <w:r w:rsidRPr="008E277B">
        <w:rPr>
          <w:rFonts w:eastAsiaTheme="minorEastAsia" w:cs="SimSun"/>
          <w:b/>
          <w:i/>
          <w:iCs/>
          <w:u w:val="single"/>
          <w:lang w:eastAsia="zh-TW"/>
        </w:rPr>
        <w:t xml:space="preserve">Proposal </w:t>
      </w:r>
      <w:r w:rsidR="00847BF5">
        <w:rPr>
          <w:rFonts w:eastAsiaTheme="minorEastAsia" w:cs="SimSun"/>
          <w:b/>
          <w:i/>
          <w:iCs/>
          <w:u w:val="single"/>
          <w:lang w:eastAsia="zh-TW"/>
        </w:rPr>
        <w:t>1</w:t>
      </w:r>
      <w:r w:rsidRPr="008E277B">
        <w:rPr>
          <w:rFonts w:eastAsiaTheme="minorEastAsia" w:cs="SimSun"/>
          <w:b/>
          <w:lang w:eastAsia="zh-TW"/>
        </w:rPr>
        <w:t xml:space="preserve">: </w:t>
      </w:r>
      <w:r w:rsidR="00CD2D84">
        <w:rPr>
          <w:rFonts w:eastAsiaTheme="minorEastAsia" w:cs="SimSun"/>
          <w:b/>
          <w:lang w:eastAsia="zh-TW"/>
        </w:rPr>
        <w:t>If the</w:t>
      </w:r>
      <w:r w:rsidR="008E277B">
        <w:rPr>
          <w:rFonts w:eastAsiaTheme="minorEastAsia" w:cs="SimSun"/>
          <w:b/>
          <w:lang w:eastAsia="zh-TW"/>
        </w:rPr>
        <w:t xml:space="preserve"> testing goal for </w:t>
      </w:r>
      <w:r w:rsidR="008E277B" w:rsidRPr="008E277B">
        <w:rPr>
          <w:rFonts w:eastAsiaTheme="minorEastAsia" w:cs="SimSun"/>
          <w:b/>
          <w:lang w:eastAsia="zh-TW"/>
        </w:rPr>
        <w:t xml:space="preserve">generalization </w:t>
      </w:r>
      <w:r w:rsidR="008E277B">
        <w:rPr>
          <w:rFonts w:eastAsiaTheme="minorEastAsia" w:cs="SimSun"/>
          <w:b/>
          <w:lang w:eastAsia="zh-TW"/>
        </w:rPr>
        <w:t xml:space="preserve">is to </w:t>
      </w:r>
      <w:r w:rsidR="008E277B" w:rsidRPr="008E277B">
        <w:rPr>
          <w:rFonts w:eastAsiaTheme="minorEastAsia" w:cs="SimSun"/>
          <w:b/>
          <w:lang w:eastAsia="zh-TW"/>
        </w:rPr>
        <w:t>verify the inference performance of some specific AI/ML model with non-stationary scenarios/configurations</w:t>
      </w:r>
      <w:r w:rsidR="008E277B">
        <w:rPr>
          <w:rFonts w:eastAsiaTheme="minorEastAsia" w:cs="SimSun"/>
          <w:b/>
          <w:lang w:eastAsia="zh-TW"/>
        </w:rPr>
        <w:t xml:space="preserve">. </w:t>
      </w:r>
      <w:r w:rsidR="008E277B" w:rsidRPr="008E277B">
        <w:rPr>
          <w:rFonts w:eastAsiaTheme="minorEastAsia"/>
          <w:b/>
          <w:lang w:eastAsia="zh-TW"/>
        </w:rPr>
        <w:t>RAN4 should discuss</w:t>
      </w:r>
    </w:p>
    <w:p w14:paraId="0A2B6996" w14:textId="1EC3F414" w:rsidR="008E277B" w:rsidRPr="008E277B" w:rsidRDefault="008E277B" w:rsidP="008E277B">
      <w:pPr>
        <w:pStyle w:val="a7"/>
        <w:numPr>
          <w:ilvl w:val="0"/>
          <w:numId w:val="22"/>
        </w:numPr>
        <w:ind w:leftChars="0"/>
        <w:jc w:val="both"/>
        <w:rPr>
          <w:rFonts w:eastAsiaTheme="minorEastAsia"/>
          <w:b/>
          <w:szCs w:val="24"/>
          <w:lang w:eastAsia="zh-TW"/>
        </w:rPr>
      </w:pPr>
      <w:r w:rsidRPr="008E277B">
        <w:rPr>
          <w:rFonts w:eastAsiaTheme="minorEastAsia"/>
          <w:b/>
          <w:szCs w:val="24"/>
          <w:lang w:eastAsia="zh-TW"/>
        </w:rPr>
        <w:t>how to prevent model switching</w:t>
      </w:r>
      <w:r w:rsidR="00BD14D1">
        <w:rPr>
          <w:rFonts w:eastAsiaTheme="minorEastAsia"/>
          <w:b/>
          <w:szCs w:val="24"/>
          <w:lang w:eastAsia="zh-TW"/>
        </w:rPr>
        <w:t>/update</w:t>
      </w:r>
      <w:r w:rsidRPr="008E277B">
        <w:rPr>
          <w:rFonts w:eastAsiaTheme="minorEastAsia"/>
          <w:b/>
          <w:szCs w:val="24"/>
          <w:lang w:eastAsia="zh-TW"/>
        </w:rPr>
        <w:t xml:space="preserve"> during the test</w:t>
      </w:r>
    </w:p>
    <w:p w14:paraId="1BD8F120" w14:textId="4AC8D90D" w:rsidR="00F030D9" w:rsidRDefault="66EED714" w:rsidP="00F030D9">
      <w:pPr>
        <w:pStyle w:val="a7"/>
        <w:numPr>
          <w:ilvl w:val="0"/>
          <w:numId w:val="22"/>
        </w:numPr>
        <w:ind w:leftChars="0"/>
        <w:jc w:val="both"/>
        <w:rPr>
          <w:rFonts w:eastAsiaTheme="minorEastAsia"/>
          <w:b/>
          <w:bCs/>
          <w:lang w:eastAsia="zh-TW"/>
        </w:rPr>
      </w:pPr>
      <w:r w:rsidRPr="006F3F28">
        <w:rPr>
          <w:rFonts w:eastAsiaTheme="minorEastAsia"/>
          <w:b/>
          <w:bCs/>
          <w:lang w:eastAsia="zh-TW"/>
        </w:rPr>
        <w:t xml:space="preserve">the generalization capability for </w:t>
      </w:r>
      <w:r w:rsidR="002E642B">
        <w:rPr>
          <w:rFonts w:eastAsiaTheme="minorEastAsia"/>
          <w:b/>
          <w:bCs/>
          <w:lang w:eastAsia="zh-TW"/>
        </w:rPr>
        <w:t>the</w:t>
      </w:r>
      <w:r w:rsidRPr="006F3F28">
        <w:rPr>
          <w:rFonts w:eastAsiaTheme="minorEastAsia"/>
          <w:b/>
          <w:bCs/>
          <w:lang w:eastAsia="zh-TW"/>
        </w:rPr>
        <w:t xml:space="preserve"> </w:t>
      </w:r>
      <w:r w:rsidR="0043639C">
        <w:rPr>
          <w:rFonts w:eastAsiaTheme="minorEastAsia"/>
          <w:b/>
          <w:bCs/>
          <w:lang w:eastAsia="zh-TW"/>
        </w:rPr>
        <w:t xml:space="preserve">considered </w:t>
      </w:r>
      <w:r w:rsidRPr="006F3F28">
        <w:rPr>
          <w:rFonts w:eastAsiaTheme="minorEastAsia"/>
          <w:b/>
          <w:bCs/>
          <w:lang w:eastAsia="zh-TW"/>
        </w:rPr>
        <w:t xml:space="preserve">use case </w:t>
      </w:r>
    </w:p>
    <w:p w14:paraId="2EA5E502" w14:textId="64ABA79A" w:rsidR="00F030D9" w:rsidRPr="00F030D9" w:rsidRDefault="00F030D9" w:rsidP="00F030D9">
      <w:pPr>
        <w:pStyle w:val="a7"/>
        <w:numPr>
          <w:ilvl w:val="0"/>
          <w:numId w:val="22"/>
        </w:numPr>
        <w:ind w:leftChars="0"/>
        <w:rPr>
          <w:rFonts w:eastAsiaTheme="minorEastAsia" w:hint="eastAsia"/>
          <w:b/>
          <w:bCs/>
          <w:lang w:eastAsia="zh-TW"/>
        </w:rPr>
      </w:pPr>
      <w:r w:rsidRPr="00F030D9">
        <w:rPr>
          <w:rFonts w:eastAsiaTheme="minorEastAsia"/>
          <w:b/>
          <w:bCs/>
          <w:lang w:eastAsia="zh-TW"/>
        </w:rPr>
        <w:lastRenderedPageBreak/>
        <w:t>which scenarios used in defining generalization requirement</w:t>
      </w:r>
    </w:p>
    <w:p w14:paraId="7CDEA22F" w14:textId="575BD74A" w:rsidR="00545CFC" w:rsidRPr="00C8734E" w:rsidRDefault="00D5994A" w:rsidP="00C8734E">
      <w:pPr>
        <w:pStyle w:val="2"/>
        <w:spacing w:line="240" w:lineRule="auto"/>
        <w:rPr>
          <w:rFonts w:ascii="Arial" w:hAnsi="Arial" w:cs="Arial"/>
          <w:b w:val="0"/>
          <w:bCs w:val="0"/>
          <w:sz w:val="28"/>
          <w:szCs w:val="28"/>
          <w:lang w:val="en-US" w:eastAsia="zh-CN"/>
        </w:rPr>
      </w:pPr>
      <w:r w:rsidRPr="006E63E4">
        <w:rPr>
          <w:rFonts w:ascii="Arial" w:hAnsi="Arial" w:cs="Arial"/>
          <w:b w:val="0"/>
          <w:bCs w:val="0"/>
          <w:sz w:val="28"/>
          <w:szCs w:val="28"/>
          <w:lang w:val="en-US" w:eastAsia="zh-CN"/>
        </w:rPr>
        <w:t>2.1</w:t>
      </w:r>
      <w:r w:rsidR="00C8734E" w:rsidRPr="006E63E4">
        <w:tab/>
      </w:r>
      <w:r w:rsidRPr="006E63E4">
        <w:rPr>
          <w:rFonts w:ascii="Arial" w:hAnsi="Arial" w:cs="Arial"/>
          <w:b w:val="0"/>
          <w:bCs w:val="0"/>
          <w:sz w:val="28"/>
          <w:szCs w:val="28"/>
          <w:lang w:val="en-US" w:eastAsia="zh-CN"/>
        </w:rPr>
        <w:t>LCM requirements</w:t>
      </w:r>
      <w:r w:rsidR="55C73BA6" w:rsidRPr="006E63E4">
        <w:rPr>
          <w:rFonts w:ascii="Arial" w:hAnsi="Arial" w:cs="Arial"/>
          <w:b w:val="0"/>
          <w:bCs w:val="0"/>
          <w:sz w:val="28"/>
          <w:szCs w:val="28"/>
          <w:lang w:val="en-US" w:eastAsia="zh-CN"/>
        </w:rPr>
        <w:t xml:space="preserve"> </w:t>
      </w:r>
    </w:p>
    <w:p w14:paraId="047075BA" w14:textId="38559A26" w:rsidR="1B0FCBC2" w:rsidRDefault="1B0FCBC2" w:rsidP="0BA1DF23">
      <w:pPr>
        <w:spacing w:before="120" w:after="120"/>
        <w:jc w:val="both"/>
        <w:rPr>
          <w:rFonts w:eastAsia="Times New Roman"/>
          <w:b/>
          <w:bCs/>
          <w:color w:val="000000" w:themeColor="text1"/>
          <w:sz w:val="19"/>
          <w:szCs w:val="19"/>
          <w:u w:val="single"/>
          <w:lang w:val="en-US"/>
        </w:rPr>
      </w:pPr>
      <w:r w:rsidRPr="0BA1DF23">
        <w:rPr>
          <w:rFonts w:eastAsia="Times New Roman"/>
          <w:b/>
          <w:bCs/>
          <w:color w:val="000000" w:themeColor="text1"/>
          <w:sz w:val="19"/>
          <w:szCs w:val="19"/>
          <w:u w:val="single"/>
          <w:lang w:val="en-US"/>
        </w:rPr>
        <w:t>Model/Functionality select/switch/activate/deactivate/fallback</w:t>
      </w:r>
    </w:p>
    <w:p w14:paraId="72A7C8C5" w14:textId="484C8733" w:rsidR="36E952F8" w:rsidRDefault="36E952F8" w:rsidP="0BA1DF23">
      <w:pPr>
        <w:spacing w:beforeLines="50" w:before="120" w:afterLines="50" w:after="120"/>
        <w:jc w:val="both"/>
        <w:rPr>
          <w:lang w:eastAsia="zh-CN"/>
        </w:rPr>
      </w:pPr>
      <w:r w:rsidRPr="0BA1DF23">
        <w:rPr>
          <w:lang w:val="en-US"/>
        </w:rPr>
        <w:t>RAN4#</w:t>
      </w:r>
      <w:r w:rsidR="19EF1902" w:rsidRPr="0BA1DF23">
        <w:rPr>
          <w:lang w:val="en-US"/>
        </w:rPr>
        <w:t>108 discussed how to define LCM requirements and reached the agreement of waiting for other WGs.</w:t>
      </w:r>
      <w:r w:rsidR="6ABF5D1B" w:rsidRPr="0BA1DF23">
        <w:rPr>
          <w:lang w:val="en-US"/>
        </w:rPr>
        <w:t xml:space="preserve"> </w:t>
      </w:r>
      <w:r w:rsidR="442F6B72" w:rsidRPr="0BA1DF23">
        <w:rPr>
          <w:lang w:val="en-US"/>
        </w:rPr>
        <w:t xml:space="preserve"> In our view, to define LCM requirements</w:t>
      </w:r>
      <w:r w:rsidR="5F864D2E" w:rsidRPr="0BA1DF23">
        <w:rPr>
          <w:lang w:val="en-US"/>
        </w:rPr>
        <w:t xml:space="preserve">, </w:t>
      </w:r>
      <w:r w:rsidR="0F2C021D" w:rsidRPr="0BA1DF23">
        <w:rPr>
          <w:lang w:val="en-US"/>
        </w:rPr>
        <w:t>three</w:t>
      </w:r>
      <w:r w:rsidR="5F864D2E" w:rsidRPr="0BA1DF23">
        <w:rPr>
          <w:lang w:val="en-US"/>
        </w:rPr>
        <w:t xml:space="preserve"> factors should be considered. </w:t>
      </w:r>
      <w:r w:rsidR="304F888C" w:rsidRPr="0BA1DF23">
        <w:rPr>
          <w:lang w:val="en-US"/>
        </w:rPr>
        <w:t>The first one</w:t>
      </w:r>
      <w:r w:rsidR="5F864D2E" w:rsidRPr="0BA1DF23">
        <w:rPr>
          <w:lang w:val="en-US"/>
        </w:rPr>
        <w:t xml:space="preserve"> is whether there is any </w:t>
      </w:r>
      <w:r w:rsidR="77170E94" w:rsidRPr="0BA1DF23">
        <w:rPr>
          <w:lang w:val="en-US"/>
        </w:rPr>
        <w:t xml:space="preserve">trigger </w:t>
      </w:r>
      <w:r w:rsidR="5F864D2E" w:rsidRPr="0BA1DF23">
        <w:rPr>
          <w:lang w:val="en-US"/>
        </w:rPr>
        <w:t>indication</w:t>
      </w:r>
      <w:r w:rsidR="0A763B8A" w:rsidRPr="0BA1DF23">
        <w:rPr>
          <w:lang w:val="en-US"/>
        </w:rPr>
        <w:t>,</w:t>
      </w:r>
      <w:r w:rsidR="0A763B8A" w:rsidRPr="0BA1DF23">
        <w:rPr>
          <w:lang w:val="en-US"/>
        </w:rPr>
        <w:t xml:space="preserve"> e.g., explicit command or trigger conditions</w:t>
      </w:r>
      <w:r w:rsidR="476A50EA" w:rsidRPr="0BA1DF23">
        <w:rPr>
          <w:lang w:val="en-US"/>
        </w:rPr>
        <w:t xml:space="preserve">. </w:t>
      </w:r>
      <w:r w:rsidR="2A6D244A" w:rsidRPr="0BA1DF23">
        <w:rPr>
          <w:lang w:val="en-US"/>
        </w:rPr>
        <w:t xml:space="preserve">The second one </w:t>
      </w:r>
      <w:r w:rsidR="476A50EA" w:rsidRPr="0BA1DF23">
        <w:rPr>
          <w:lang w:val="en-US"/>
        </w:rPr>
        <w:t xml:space="preserve">is </w:t>
      </w:r>
      <w:r w:rsidR="2972F920" w:rsidRPr="0BA1DF23">
        <w:rPr>
          <w:lang w:val="en-US"/>
        </w:rPr>
        <w:t xml:space="preserve">whether there is any indication of the related </w:t>
      </w:r>
      <w:r w:rsidR="276523B6" w:rsidRPr="0BA1DF23">
        <w:rPr>
          <w:lang w:val="en-US"/>
        </w:rPr>
        <w:t>operation finished</w:t>
      </w:r>
      <w:r w:rsidR="5D461099" w:rsidRPr="0BA1DF23">
        <w:rPr>
          <w:lang w:val="en-US"/>
        </w:rPr>
        <w:t xml:space="preserve"> or </w:t>
      </w:r>
      <w:r w:rsidR="78F94A7A" w:rsidRPr="0BA1DF23">
        <w:rPr>
          <w:lang w:val="en-US"/>
        </w:rPr>
        <w:t xml:space="preserve">whether change on NW behavior is expected when the related operation finished. These two factors depend on RAN1/2 design and </w:t>
      </w:r>
      <w:r w:rsidR="21505849" w:rsidRPr="0BA1DF23">
        <w:rPr>
          <w:lang w:val="en-US"/>
        </w:rPr>
        <w:t xml:space="preserve">are likely different for different use cases. </w:t>
      </w:r>
      <w:r w:rsidR="28A636A6" w:rsidRPr="0BA1DF23">
        <w:rPr>
          <w:lang w:val="en-US"/>
        </w:rPr>
        <w:t xml:space="preserve">Especially, if there is no indication of related operation finished and no change on NW behavior expected, maybe we don’t need to define </w:t>
      </w:r>
      <w:r w:rsidR="549B8ACD" w:rsidRPr="0BA1DF23">
        <w:rPr>
          <w:lang w:val="en-US"/>
        </w:rPr>
        <w:t xml:space="preserve">related LCM delay requirement. </w:t>
      </w:r>
      <w:r w:rsidR="21505849" w:rsidRPr="0BA1DF23">
        <w:rPr>
          <w:lang w:val="en-US"/>
        </w:rPr>
        <w:t xml:space="preserve">Although RAN1 and RAN2 have some concrete agreements </w:t>
      </w:r>
      <w:r w:rsidR="00CF45C4">
        <w:rPr>
          <w:lang w:val="en-US"/>
        </w:rPr>
        <w:t>already</w:t>
      </w:r>
      <w:r w:rsidR="21505849" w:rsidRPr="0BA1DF23">
        <w:rPr>
          <w:lang w:val="en-US"/>
        </w:rPr>
        <w:t>, we think it is not sufficient to support concrete RAN4 discussion.</w:t>
      </w:r>
      <w:r w:rsidR="33FFE953" w:rsidRPr="0BA1DF23">
        <w:rPr>
          <w:lang w:val="en-US"/>
        </w:rPr>
        <w:t xml:space="preserve"> The last </w:t>
      </w:r>
      <w:r w:rsidR="5B022131" w:rsidRPr="0BA1DF23">
        <w:rPr>
          <w:lang w:val="en-US"/>
        </w:rPr>
        <w:t xml:space="preserve">factor is </w:t>
      </w:r>
      <w:r w:rsidR="054273A2" w:rsidRPr="0BA1DF23">
        <w:rPr>
          <w:lang w:val="en-US"/>
        </w:rPr>
        <w:t>how many stat</w:t>
      </w:r>
      <w:r w:rsidR="6494E63A" w:rsidRPr="0BA1DF23">
        <w:rPr>
          <w:lang w:val="en-US"/>
        </w:rPr>
        <w:t xml:space="preserve">es AI/ML model have and </w:t>
      </w:r>
      <w:r w:rsidR="34E82890" w:rsidRPr="0BA1DF23">
        <w:rPr>
          <w:lang w:val="en-US"/>
        </w:rPr>
        <w:t>what status change expected in each LCM procedure</w:t>
      </w:r>
      <w:r w:rsidR="265EF155" w:rsidRPr="0BA1DF23">
        <w:rPr>
          <w:lang w:val="en-US"/>
        </w:rPr>
        <w:t xml:space="preserve">, e.g., </w:t>
      </w:r>
      <w:r w:rsidR="1766C9CE" w:rsidRPr="0BA1DF23">
        <w:rPr>
          <w:lang w:val="en-US"/>
        </w:rPr>
        <w:t>during model switching</w:t>
      </w:r>
      <w:r w:rsidR="12225A62" w:rsidRPr="0BA1DF23">
        <w:rPr>
          <w:lang w:val="en-US"/>
        </w:rPr>
        <w:t xml:space="preserve"> </w:t>
      </w:r>
      <w:r w:rsidR="1766C9CE" w:rsidRPr="0BA1DF23">
        <w:rPr>
          <w:lang w:val="en-US"/>
        </w:rPr>
        <w:t>wheth</w:t>
      </w:r>
      <w:r w:rsidR="0ECE2FEF" w:rsidRPr="0BA1DF23">
        <w:rPr>
          <w:lang w:val="en-US"/>
        </w:rPr>
        <w:t xml:space="preserve">er it is purely </w:t>
      </w:r>
      <w:r w:rsidR="1860F4F8" w:rsidRPr="0BA1DF23">
        <w:rPr>
          <w:lang w:val="en-US"/>
        </w:rPr>
        <w:t xml:space="preserve">turning </w:t>
      </w:r>
      <w:r w:rsidR="0ECE2FEF" w:rsidRPr="0BA1DF23">
        <w:rPr>
          <w:lang w:val="en-US"/>
        </w:rPr>
        <w:t>on</w:t>
      </w:r>
      <w:r w:rsidR="77B36790" w:rsidRPr="0BA1DF23">
        <w:rPr>
          <w:lang w:val="en-US"/>
        </w:rPr>
        <w:t>/</w:t>
      </w:r>
      <w:r w:rsidR="0ECE2FEF" w:rsidRPr="0BA1DF23">
        <w:rPr>
          <w:lang w:val="en-US"/>
        </w:rPr>
        <w:t xml:space="preserve">off a model or UE needs to load the model </w:t>
      </w:r>
      <w:r w:rsidR="278D199C" w:rsidRPr="0BA1DF23">
        <w:rPr>
          <w:lang w:val="en-US"/>
        </w:rPr>
        <w:t>from one module to another</w:t>
      </w:r>
      <w:r w:rsidR="772F356E" w:rsidRPr="0BA1DF23">
        <w:rPr>
          <w:lang w:val="en-US"/>
        </w:rPr>
        <w:t xml:space="preserve">. If </w:t>
      </w:r>
      <w:r w:rsidR="1EFBABC4" w:rsidRPr="0BA1DF23">
        <w:rPr>
          <w:lang w:eastAsia="zh-CN"/>
        </w:rPr>
        <w:t>UE need</w:t>
      </w:r>
      <w:r w:rsidR="5536B00C" w:rsidRPr="0BA1DF23">
        <w:rPr>
          <w:lang w:eastAsia="zh-CN"/>
        </w:rPr>
        <w:t>s</w:t>
      </w:r>
      <w:r w:rsidR="1EFBABC4" w:rsidRPr="0BA1DF23">
        <w:rPr>
          <w:lang w:eastAsia="zh-CN"/>
        </w:rPr>
        <w:t xml:space="preserve"> some time to load the model or parameters, </w:t>
      </w:r>
      <w:r w:rsidR="369847A5" w:rsidRPr="0BA1DF23">
        <w:rPr>
          <w:lang w:eastAsia="zh-CN"/>
        </w:rPr>
        <w:t>then</w:t>
      </w:r>
      <w:r w:rsidR="1EFBABC4" w:rsidRPr="0BA1DF23">
        <w:rPr>
          <w:lang w:eastAsia="zh-CN"/>
        </w:rPr>
        <w:t xml:space="preserve"> </w:t>
      </w:r>
      <w:bookmarkStart w:id="7" w:name="_Hlk134700872"/>
      <w:r w:rsidR="1EFBABC4" w:rsidRPr="0BA1DF23">
        <w:rPr>
          <w:lang w:eastAsia="zh-CN"/>
        </w:rPr>
        <w:t>model/function complexity may have impact on the delay requirements</w:t>
      </w:r>
      <w:r w:rsidR="17B99104" w:rsidRPr="0BA1DF23">
        <w:rPr>
          <w:lang w:eastAsia="zh-CN"/>
        </w:rPr>
        <w:t xml:space="preserve">. We think RAN4 can put more effort on </w:t>
      </w:r>
      <w:r w:rsidR="36584CC2" w:rsidRPr="0BA1DF23">
        <w:rPr>
          <w:lang w:eastAsia="zh-CN"/>
        </w:rPr>
        <w:t>discussing the last factor.</w:t>
      </w:r>
      <w:bookmarkEnd w:id="7"/>
    </w:p>
    <w:p w14:paraId="4B808FAE" w14:textId="3AEB81A6" w:rsidR="00A03985" w:rsidRPr="00E443DA" w:rsidRDefault="1EFBABC4" w:rsidP="0BA1DF23">
      <w:pPr>
        <w:spacing w:beforeLines="50" w:before="120" w:afterLines="50" w:after="120"/>
        <w:jc w:val="both"/>
        <w:rPr>
          <w:rFonts w:cstheme="minorBidi"/>
          <w:b/>
          <w:bCs/>
        </w:rPr>
      </w:pPr>
      <w:r w:rsidRPr="0BA1DF23">
        <w:rPr>
          <w:rFonts w:cstheme="minorBidi"/>
          <w:b/>
          <w:bCs/>
          <w:i/>
          <w:iCs/>
          <w:u w:val="single"/>
        </w:rPr>
        <w:t xml:space="preserve">Proposal </w:t>
      </w:r>
      <w:r w:rsidR="004665F4">
        <w:rPr>
          <w:rFonts w:cstheme="minorBidi"/>
          <w:b/>
          <w:bCs/>
          <w:i/>
          <w:iCs/>
          <w:u w:val="single"/>
        </w:rPr>
        <w:t>2</w:t>
      </w:r>
      <w:r w:rsidRPr="0BA1DF23">
        <w:rPr>
          <w:rFonts w:cstheme="minorBidi"/>
          <w:b/>
          <w:bCs/>
        </w:rPr>
        <w:t xml:space="preserve">: Further discuss </w:t>
      </w:r>
      <w:r w:rsidR="2133A02F" w:rsidRPr="0BA1DF23">
        <w:rPr>
          <w:rFonts w:cstheme="minorBidi"/>
          <w:b/>
          <w:bCs/>
        </w:rPr>
        <w:t xml:space="preserve">how many states </w:t>
      </w:r>
      <w:r w:rsidR="00CA5E1F">
        <w:rPr>
          <w:rFonts w:cstheme="minorBidi"/>
          <w:b/>
          <w:bCs/>
        </w:rPr>
        <w:t xml:space="preserve">of </w:t>
      </w:r>
      <w:r w:rsidR="2133A02F" w:rsidRPr="0BA1DF23">
        <w:rPr>
          <w:rFonts w:cstheme="minorBidi"/>
          <w:b/>
          <w:bCs/>
        </w:rPr>
        <w:t xml:space="preserve">AI/ML model may </w:t>
      </w:r>
      <w:r w:rsidR="20F2861B" w:rsidRPr="0BA1DF23">
        <w:rPr>
          <w:rFonts w:cstheme="minorBidi"/>
          <w:b/>
          <w:bCs/>
        </w:rPr>
        <w:t>h</w:t>
      </w:r>
      <w:r w:rsidR="2133A02F" w:rsidRPr="0BA1DF23">
        <w:rPr>
          <w:rFonts w:cstheme="minorBidi"/>
          <w:b/>
          <w:bCs/>
        </w:rPr>
        <w:t>ave and what status change expected in each LCM procedure</w:t>
      </w:r>
      <w:r w:rsidRPr="0BA1DF23">
        <w:rPr>
          <w:rFonts w:cstheme="minorBidi"/>
          <w:b/>
          <w:bCs/>
        </w:rPr>
        <w:t>.</w:t>
      </w:r>
    </w:p>
    <w:p w14:paraId="2A5F8589" w14:textId="77777777" w:rsidR="00A03985" w:rsidRPr="00A778A4" w:rsidRDefault="00A03985" w:rsidP="00A03985">
      <w:pPr>
        <w:rPr>
          <w:szCs w:val="21"/>
        </w:rPr>
      </w:pPr>
    </w:p>
    <w:p w14:paraId="2D9291B7" w14:textId="77777777" w:rsidR="00A03985" w:rsidRPr="00712995" w:rsidRDefault="1EFBABC4" w:rsidP="00A03985">
      <w:pPr>
        <w:spacing w:beforeLines="50" w:before="120" w:afterLines="50" w:after="120"/>
        <w:jc w:val="both"/>
        <w:rPr>
          <w:rFonts w:eastAsia="新細明體"/>
          <w:b/>
          <w:bCs/>
          <w:i/>
          <w:iCs/>
          <w:u w:val="single"/>
          <w:lang w:eastAsia="zh-TW"/>
        </w:rPr>
      </w:pPr>
      <w:r w:rsidRPr="0BA1DF23">
        <w:rPr>
          <w:rFonts w:eastAsiaTheme="minorEastAsia"/>
          <w:b/>
          <w:bCs/>
          <w:color w:val="000000" w:themeColor="text1"/>
          <w:u w:val="single"/>
          <w:lang w:val="en-US" w:eastAsia="zh-TW"/>
        </w:rPr>
        <w:t>Model/Functionality monitoring</w:t>
      </w:r>
    </w:p>
    <w:p w14:paraId="618507F9" w14:textId="4B70FAA6" w:rsidR="1AE9BB7F" w:rsidRDefault="1AE9BB7F" w:rsidP="0BA1DF23">
      <w:pPr>
        <w:spacing w:after="60"/>
        <w:jc w:val="both"/>
        <w:rPr>
          <w:lang w:val="en-US"/>
        </w:rPr>
      </w:pPr>
      <w:r w:rsidRPr="0BA1DF23">
        <w:rPr>
          <w:rFonts w:eastAsia="新細明體"/>
          <w:lang w:eastAsia="zh-TW"/>
        </w:rPr>
        <w:t>Model/Functionality monitoring includes mo</w:t>
      </w:r>
      <w:r w:rsidR="215051E3" w:rsidRPr="0BA1DF23">
        <w:rPr>
          <w:rFonts w:eastAsia="新細明體"/>
          <w:lang w:eastAsia="zh-TW"/>
        </w:rPr>
        <w:t>nitoring active and inactive Model/Functionality.</w:t>
      </w:r>
      <w:r w:rsidR="5076901C" w:rsidRPr="0BA1DF23">
        <w:rPr>
          <w:rFonts w:eastAsia="新細明體"/>
          <w:lang w:eastAsia="zh-TW"/>
        </w:rPr>
        <w:t xml:space="preserve"> </w:t>
      </w:r>
      <w:r w:rsidR="75442EBF" w:rsidRPr="0BA1DF23">
        <w:rPr>
          <w:rFonts w:eastAsia="新細明體"/>
          <w:lang w:eastAsia="zh-TW"/>
        </w:rPr>
        <w:t>We copy</w:t>
      </w:r>
      <w:r w:rsidR="7C16096F" w:rsidRPr="0BA1DF23">
        <w:rPr>
          <w:rFonts w:eastAsia="新細明體"/>
          <w:lang w:eastAsia="zh-TW"/>
        </w:rPr>
        <w:t xml:space="preserve"> </w:t>
      </w:r>
      <w:r w:rsidR="24813BF5" w:rsidRPr="0BA1DF23">
        <w:rPr>
          <w:rFonts w:eastAsia="新細明體"/>
          <w:lang w:eastAsia="zh-TW"/>
        </w:rPr>
        <w:t>RAN1</w:t>
      </w:r>
      <w:r w:rsidR="7C16096F" w:rsidRPr="0BA1DF23">
        <w:rPr>
          <w:rFonts w:eastAsia="新細明體"/>
          <w:lang w:eastAsia="zh-TW"/>
        </w:rPr>
        <w:t xml:space="preserve"> agreement</w:t>
      </w:r>
      <w:r w:rsidR="5DC29336" w:rsidRPr="0BA1DF23">
        <w:rPr>
          <w:rFonts w:eastAsia="新細明體"/>
          <w:lang w:eastAsia="zh-TW"/>
        </w:rPr>
        <w:t xml:space="preserve"> for </w:t>
      </w:r>
      <w:r w:rsidR="6236E072" w:rsidRPr="0BA1DF23">
        <w:rPr>
          <w:rFonts w:eastAsia="新細明體"/>
          <w:lang w:eastAsia="zh-TW"/>
        </w:rPr>
        <w:t xml:space="preserve">inactive </w:t>
      </w:r>
      <w:r w:rsidR="41EDE2DB" w:rsidRPr="0BA1DF23">
        <w:rPr>
          <w:rFonts w:eastAsia="新細明體"/>
          <w:lang w:eastAsia="zh-TW"/>
        </w:rPr>
        <w:t>Model/Functionality monitoring</w:t>
      </w:r>
      <w:r w:rsidR="7C16096F" w:rsidRPr="0BA1DF23">
        <w:rPr>
          <w:rFonts w:eastAsia="新細明體"/>
          <w:lang w:eastAsia="zh-TW"/>
        </w:rPr>
        <w:t xml:space="preserve"> here for information.</w:t>
      </w:r>
      <w:r w:rsidR="7FEF60E1" w:rsidRPr="0BA1DF23">
        <w:rPr>
          <w:rFonts w:eastAsia="新細明體"/>
          <w:lang w:eastAsia="zh-TW"/>
        </w:rPr>
        <w:t xml:space="preserve"> </w:t>
      </w:r>
      <w:r w:rsidR="63262126" w:rsidRPr="0BA1DF23">
        <w:rPr>
          <w:rFonts w:eastAsia="新細明體"/>
          <w:lang w:eastAsia="zh-TW"/>
        </w:rPr>
        <w:t xml:space="preserve">In our view, </w:t>
      </w:r>
      <w:r w:rsidR="00223C41">
        <w:rPr>
          <w:rFonts w:eastAsia="新細明體"/>
          <w:lang w:eastAsia="zh-TW"/>
        </w:rPr>
        <w:t>RAN4 does not need to define requirements for all options</w:t>
      </w:r>
      <w:r w:rsidR="0939110C" w:rsidRPr="0BA1DF23">
        <w:rPr>
          <w:rFonts w:eastAsia="新細明體"/>
          <w:lang w:eastAsia="zh-TW"/>
        </w:rPr>
        <w:t xml:space="preserve">, e.g., </w:t>
      </w:r>
      <w:r w:rsidR="0F9FA770" w:rsidRPr="006C59F7">
        <w:rPr>
          <w:rFonts w:eastAsia="新細明體"/>
          <w:lang w:eastAsia="zh-TW"/>
        </w:rPr>
        <w:t>Assessment/Monitoring based on input/output data distribution and based on performance of other UEs.</w:t>
      </w:r>
      <w:r w:rsidR="3B94FB97" w:rsidRPr="006C59F7">
        <w:rPr>
          <w:rFonts w:eastAsia="新細明體"/>
          <w:lang w:eastAsia="zh-TW"/>
        </w:rPr>
        <w:t xml:space="preserve"> </w:t>
      </w:r>
    </w:p>
    <w:tbl>
      <w:tblPr>
        <w:tblStyle w:val="a9"/>
        <w:tblW w:w="0" w:type="auto"/>
        <w:tblLayout w:type="fixed"/>
        <w:tblLook w:val="06A0" w:firstRow="1" w:lastRow="0" w:firstColumn="1" w:lastColumn="0" w:noHBand="1" w:noVBand="1"/>
      </w:tblPr>
      <w:tblGrid>
        <w:gridCol w:w="9630"/>
      </w:tblGrid>
      <w:tr w:rsidR="0BA1DF23" w14:paraId="05E995AE" w14:textId="77777777" w:rsidTr="0BA1DF23">
        <w:trPr>
          <w:trHeight w:val="300"/>
        </w:trPr>
        <w:tc>
          <w:tcPr>
            <w:tcW w:w="9630" w:type="dxa"/>
          </w:tcPr>
          <w:p w14:paraId="57903E87" w14:textId="122E7E62" w:rsidR="75442EBF" w:rsidRPr="006C59F7" w:rsidRDefault="75442EBF" w:rsidP="0BA1DF23">
            <w:pPr>
              <w:spacing w:after="0"/>
              <w:rPr>
                <w:rFonts w:eastAsia="Times New Roman"/>
                <w:b/>
                <w:bCs/>
                <w:color w:val="000000" w:themeColor="text1"/>
              </w:rPr>
            </w:pPr>
            <w:r w:rsidRPr="006C59F7">
              <w:rPr>
                <w:rFonts w:eastAsia="Times New Roman"/>
                <w:b/>
                <w:bCs/>
                <w:color w:val="000000" w:themeColor="text1"/>
              </w:rPr>
              <w:t>RAN1#113</w:t>
            </w:r>
          </w:p>
          <w:p w14:paraId="76362D8E" w14:textId="3510B6A7" w:rsidR="75442EBF" w:rsidRPr="006C59F7" w:rsidRDefault="75442EBF" w:rsidP="0BA1DF23">
            <w:pPr>
              <w:spacing w:after="0"/>
              <w:rPr>
                <w:rFonts w:eastAsia="Times New Roman"/>
                <w:b/>
                <w:bCs/>
                <w:color w:val="000000" w:themeColor="text1"/>
                <w:highlight w:val="green"/>
              </w:rPr>
            </w:pPr>
            <w:r w:rsidRPr="006C59F7">
              <w:rPr>
                <w:rFonts w:eastAsia="Times New Roman"/>
                <w:b/>
                <w:bCs/>
                <w:color w:val="000000" w:themeColor="text1"/>
                <w:highlight w:val="green"/>
              </w:rPr>
              <w:t>Agreement</w:t>
            </w:r>
          </w:p>
          <w:p w14:paraId="675B722F" w14:textId="0095A2C4" w:rsidR="75442EBF" w:rsidRPr="006C59F7" w:rsidRDefault="75442EBF" w:rsidP="0BA1DF23">
            <w:pPr>
              <w:spacing w:after="0"/>
              <w:rPr>
                <w:rFonts w:eastAsia="Times New Roman"/>
              </w:rPr>
            </w:pPr>
            <w:proofErr w:type="gramStart"/>
            <w:r w:rsidRPr="006C59F7">
              <w:rPr>
                <w:rFonts w:eastAsia="Times New Roman"/>
              </w:rPr>
              <w:t>For the purpose of</w:t>
            </w:r>
            <w:proofErr w:type="gramEnd"/>
            <w:r w:rsidRPr="006C59F7">
              <w:rPr>
                <w:rFonts w:eastAsia="Times New Roman"/>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6817A813" w14:textId="43062568" w:rsidR="75442EBF" w:rsidRPr="006C59F7" w:rsidRDefault="75442EBF" w:rsidP="0BA1DF23">
            <w:pPr>
              <w:pStyle w:val="a7"/>
              <w:numPr>
                <w:ilvl w:val="0"/>
                <w:numId w:val="4"/>
              </w:numPr>
              <w:spacing w:after="0"/>
              <w:ind w:leftChars="0"/>
              <w:rPr>
                <w:rFonts w:eastAsia="Times New Roman"/>
                <w:lang w:val="en-US"/>
              </w:rPr>
            </w:pPr>
            <w:r w:rsidRPr="006C59F7">
              <w:rPr>
                <w:rFonts w:eastAsia="Times New Roman"/>
                <w:lang w:val="en-US"/>
              </w:rPr>
              <w:t>Assessment/Monitoring based on the additional conditions associated with the model/functionality</w:t>
            </w:r>
          </w:p>
          <w:p w14:paraId="4BDACF16" w14:textId="55D7BDA3" w:rsidR="75442EBF" w:rsidRPr="006C59F7" w:rsidRDefault="75442EBF" w:rsidP="0BA1DF23">
            <w:pPr>
              <w:pStyle w:val="a7"/>
              <w:numPr>
                <w:ilvl w:val="0"/>
                <w:numId w:val="4"/>
              </w:numPr>
              <w:spacing w:after="0"/>
              <w:ind w:leftChars="0"/>
              <w:rPr>
                <w:rFonts w:eastAsia="Times New Roman"/>
                <w:lang w:val="en-US"/>
              </w:rPr>
            </w:pPr>
            <w:r w:rsidRPr="006C59F7">
              <w:rPr>
                <w:rFonts w:eastAsia="Times New Roman"/>
                <w:lang w:val="en-US"/>
              </w:rPr>
              <w:t>Assessment/Monitoring based on input/output data distribution</w:t>
            </w:r>
          </w:p>
          <w:p w14:paraId="459AB79B" w14:textId="0B0CF897" w:rsidR="75442EBF" w:rsidRPr="006C59F7" w:rsidRDefault="75442EBF" w:rsidP="0BA1DF23">
            <w:pPr>
              <w:pStyle w:val="a7"/>
              <w:numPr>
                <w:ilvl w:val="0"/>
                <w:numId w:val="4"/>
              </w:numPr>
              <w:spacing w:after="0"/>
              <w:ind w:leftChars="0"/>
              <w:rPr>
                <w:rFonts w:eastAsia="Times New Roman"/>
                <w:lang w:val="en-US"/>
              </w:rPr>
            </w:pPr>
            <w:r w:rsidRPr="006C59F7">
              <w:rPr>
                <w:rFonts w:eastAsia="Times New Roman"/>
                <w:lang w:val="en-US"/>
              </w:rPr>
              <w:t>Assessment/Monitoring using the inactive model/functionality for monitoring purpose and measuring the inference accuracy</w:t>
            </w:r>
          </w:p>
          <w:p w14:paraId="74A18578" w14:textId="634824F2" w:rsidR="75442EBF" w:rsidRPr="006C59F7" w:rsidRDefault="75442EBF" w:rsidP="0BA1DF23">
            <w:pPr>
              <w:pStyle w:val="a7"/>
              <w:numPr>
                <w:ilvl w:val="0"/>
                <w:numId w:val="4"/>
              </w:numPr>
              <w:spacing w:after="0"/>
              <w:ind w:leftChars="0"/>
              <w:rPr>
                <w:rFonts w:eastAsia="Times New Roman"/>
                <w:lang w:val="en-US"/>
              </w:rPr>
            </w:pPr>
            <w:r w:rsidRPr="006C59F7">
              <w:rPr>
                <w:rFonts w:eastAsia="Times New Roman"/>
                <w:lang w:val="en-US"/>
              </w:rPr>
              <w:t>Assessment/Monitoring based on past knowledge of the performance of the same model/functionality (e.g., based on other UEs)</w:t>
            </w:r>
          </w:p>
          <w:p w14:paraId="40D1A43B" w14:textId="2660E1E7" w:rsidR="75442EBF" w:rsidRPr="006C59F7" w:rsidRDefault="75442EBF" w:rsidP="0BA1DF23">
            <w:pPr>
              <w:spacing w:after="0"/>
              <w:rPr>
                <w:rFonts w:eastAsia="Times New Roman"/>
              </w:rPr>
            </w:pPr>
            <w:r w:rsidRPr="006C59F7">
              <w:rPr>
                <w:rFonts w:eastAsia="Times New Roman"/>
              </w:rPr>
              <w:t>FFS: Requirements for the assessment/monitoring to be reliable (e.g., sufficient data coverage during evaluation)</w:t>
            </w:r>
          </w:p>
          <w:p w14:paraId="15E8D407" w14:textId="5E3ECF22" w:rsidR="75442EBF" w:rsidRDefault="75442EBF" w:rsidP="0BA1DF23">
            <w:pPr>
              <w:spacing w:after="0"/>
              <w:rPr>
                <w:rFonts w:eastAsia="Times New Roman"/>
                <w:sz w:val="16"/>
                <w:szCs w:val="16"/>
              </w:rPr>
            </w:pPr>
            <w:r w:rsidRPr="006C59F7">
              <w:rPr>
                <w:rFonts w:eastAsia="Times New Roman"/>
              </w:rPr>
              <w:t>FFS: Additional aspects specific to the case where the inactive model has never been activated before, if any.</w:t>
            </w:r>
          </w:p>
        </w:tc>
      </w:tr>
    </w:tbl>
    <w:p w14:paraId="65CD352B" w14:textId="63130772" w:rsidR="0BA1DF23" w:rsidRDefault="0BA1DF23" w:rsidP="0BA1DF23">
      <w:pPr>
        <w:spacing w:after="60"/>
        <w:jc w:val="both"/>
        <w:rPr>
          <w:rFonts w:eastAsia="新細明體"/>
          <w:lang w:eastAsia="zh-TW"/>
        </w:rPr>
      </w:pPr>
    </w:p>
    <w:p w14:paraId="2B5DC2FF" w14:textId="21D6EF98" w:rsidR="699B6E5D" w:rsidRDefault="699B6E5D" w:rsidP="0BA1DF23">
      <w:pPr>
        <w:spacing w:after="60"/>
        <w:jc w:val="both"/>
        <w:rPr>
          <w:rFonts w:eastAsia="新細明體"/>
          <w:lang w:eastAsia="zh-TW"/>
        </w:rPr>
      </w:pPr>
      <w:r w:rsidRPr="0BA1DF23">
        <w:rPr>
          <w:rFonts w:eastAsia="新細明體"/>
          <w:lang w:eastAsia="zh-TW"/>
        </w:rPr>
        <w:t xml:space="preserve">For each use cases, RAN1 had discussed </w:t>
      </w:r>
      <w:r w:rsidR="48EDE0F6" w:rsidRPr="0BA1DF23">
        <w:rPr>
          <w:rFonts w:eastAsia="新細明體"/>
          <w:lang w:eastAsia="zh-TW"/>
        </w:rPr>
        <w:t xml:space="preserve">the metrics used for monitoring but </w:t>
      </w:r>
      <w:r w:rsidR="001E4D1E">
        <w:rPr>
          <w:rFonts w:eastAsia="新細明體"/>
          <w:lang w:eastAsia="zh-TW"/>
        </w:rPr>
        <w:t>there is no</w:t>
      </w:r>
      <w:r w:rsidR="48EDE0F6" w:rsidRPr="0BA1DF23">
        <w:rPr>
          <w:rFonts w:eastAsia="新細明體"/>
          <w:lang w:eastAsia="zh-TW"/>
        </w:rPr>
        <w:t xml:space="preserve"> conclusion yet</w:t>
      </w:r>
      <w:r w:rsidR="6CB2338A" w:rsidRPr="0BA1DF23">
        <w:rPr>
          <w:rFonts w:eastAsia="新細明體"/>
          <w:lang w:eastAsia="zh-TW"/>
        </w:rPr>
        <w:t xml:space="preserve">. There are still several alternatives on table. Whether and how to define </w:t>
      </w:r>
      <w:r w:rsidR="3FD114F5" w:rsidRPr="0BA1DF23">
        <w:rPr>
          <w:rFonts w:eastAsia="新細明體"/>
          <w:lang w:eastAsia="zh-TW"/>
        </w:rPr>
        <w:t xml:space="preserve">requirements for Model/Functionality monitoring highly depends on RAN1 conclusion. We don’t think RAN1 will continue to </w:t>
      </w:r>
      <w:r w:rsidR="0ABEF4CD" w:rsidRPr="0BA1DF23">
        <w:rPr>
          <w:rFonts w:eastAsia="新細明體"/>
          <w:lang w:eastAsia="zh-TW"/>
        </w:rPr>
        <w:t xml:space="preserve">cut down on the alternatives in SI. Then it </w:t>
      </w:r>
      <w:r w:rsidR="517F7219" w:rsidRPr="0BA1DF23">
        <w:rPr>
          <w:rFonts w:eastAsia="新細明體"/>
          <w:lang w:eastAsia="zh-TW"/>
        </w:rPr>
        <w:t xml:space="preserve">will be difficult for RAN4 to have concrete discussion. We suggest not discussing whether and how to </w:t>
      </w:r>
      <w:r w:rsidR="28B64C97" w:rsidRPr="0BA1DF23">
        <w:rPr>
          <w:rFonts w:eastAsia="新細明體"/>
          <w:lang w:eastAsia="zh-TW"/>
        </w:rPr>
        <w:t>define requirements for Model/Functionality monitoring in R18 SI stage.</w:t>
      </w:r>
    </w:p>
    <w:p w14:paraId="344B0FC9" w14:textId="1AAC3912" w:rsidR="00A03985" w:rsidRDefault="1EFBABC4" w:rsidP="0BA1DF23">
      <w:pPr>
        <w:spacing w:beforeLines="50" w:before="120" w:afterLines="50" w:after="120"/>
        <w:jc w:val="both"/>
        <w:rPr>
          <w:rFonts w:cstheme="minorBidi"/>
          <w:b/>
          <w:bCs/>
          <w:lang w:eastAsia="zh-TW"/>
        </w:rPr>
      </w:pPr>
      <w:r w:rsidRPr="0BA1DF23">
        <w:rPr>
          <w:rFonts w:cstheme="minorBidi"/>
          <w:b/>
          <w:bCs/>
          <w:i/>
          <w:iCs/>
          <w:u w:val="single"/>
        </w:rPr>
        <w:t xml:space="preserve">Proposal </w:t>
      </w:r>
      <w:r w:rsidR="004665F4">
        <w:rPr>
          <w:rFonts w:cstheme="minorBidi"/>
          <w:b/>
          <w:bCs/>
          <w:i/>
          <w:iCs/>
          <w:u w:val="single"/>
        </w:rPr>
        <w:t>3</w:t>
      </w:r>
      <w:r w:rsidRPr="0BA1DF23">
        <w:rPr>
          <w:rFonts w:cstheme="minorBidi"/>
          <w:b/>
          <w:bCs/>
        </w:rPr>
        <w:t xml:space="preserve">: </w:t>
      </w:r>
      <w:r w:rsidR="6F76C9E3" w:rsidRPr="0BA1DF23">
        <w:rPr>
          <w:rFonts w:cstheme="minorBidi"/>
          <w:b/>
          <w:bCs/>
        </w:rPr>
        <w:t xml:space="preserve">Not </w:t>
      </w:r>
      <w:r w:rsidR="00097132">
        <w:rPr>
          <w:rFonts w:cstheme="minorBidi"/>
          <w:b/>
          <w:bCs/>
        </w:rPr>
        <w:t xml:space="preserve">to </w:t>
      </w:r>
      <w:r w:rsidR="6F76C9E3" w:rsidRPr="0BA1DF23">
        <w:rPr>
          <w:rFonts w:cstheme="minorBidi"/>
          <w:b/>
          <w:bCs/>
        </w:rPr>
        <w:t>discuss whether and how to define requirements for Model/Functionality monitoring in R18 SI stage</w:t>
      </w:r>
      <w:r w:rsidR="00097132">
        <w:rPr>
          <w:rFonts w:cstheme="minorBidi"/>
          <w:b/>
          <w:bCs/>
        </w:rPr>
        <w:t xml:space="preserve"> </w:t>
      </w:r>
      <w:r w:rsidR="6F76C9E3" w:rsidRPr="0BA1DF23">
        <w:rPr>
          <w:rFonts w:cstheme="minorBidi"/>
          <w:b/>
          <w:bCs/>
        </w:rPr>
        <w:t>anymore.</w:t>
      </w:r>
    </w:p>
    <w:p w14:paraId="3EA950CF" w14:textId="77777777" w:rsidR="00A03985" w:rsidRPr="00A778A4" w:rsidRDefault="00A03985" w:rsidP="00A03985">
      <w:pPr>
        <w:spacing w:beforeLines="50" w:before="120" w:afterLines="50" w:after="120"/>
        <w:jc w:val="both"/>
        <w:rPr>
          <w:rFonts w:eastAsiaTheme="minorEastAsia"/>
          <w:b/>
          <w:bCs/>
          <w:color w:val="000000" w:themeColor="text1"/>
          <w:u w:val="single"/>
          <w:lang w:val="en-US" w:eastAsia="zh-TW"/>
        </w:rPr>
      </w:pPr>
      <w:r w:rsidRPr="00A778A4">
        <w:rPr>
          <w:rFonts w:eastAsiaTheme="minorEastAsia"/>
          <w:b/>
          <w:bCs/>
          <w:color w:val="000000" w:themeColor="text1"/>
          <w:u w:val="single"/>
          <w:lang w:val="en-US" w:eastAsia="zh-TW"/>
        </w:rPr>
        <w:t>Model update/transfer/delivery</w:t>
      </w:r>
    </w:p>
    <w:p w14:paraId="008DF749" w14:textId="7FFB535C" w:rsidR="00A03985" w:rsidRPr="00552B74" w:rsidRDefault="1EFBABC4" w:rsidP="0BA1DF23">
      <w:pPr>
        <w:spacing w:after="60" w:line="259" w:lineRule="auto"/>
        <w:contextualSpacing/>
        <w:jc w:val="both"/>
        <w:rPr>
          <w:rFonts w:eastAsiaTheme="minorEastAsia"/>
          <w:color w:val="000000" w:themeColor="text1"/>
          <w:lang w:val="en-US" w:eastAsia="zh-TW"/>
        </w:rPr>
      </w:pPr>
      <w:r w:rsidRPr="0BA1DF23">
        <w:rPr>
          <w:rFonts w:eastAsiaTheme="minorEastAsia"/>
          <w:color w:val="000000" w:themeColor="text1"/>
          <w:lang w:val="en-US" w:eastAsia="zh-TW"/>
        </w:rPr>
        <w:t xml:space="preserve">For Model update/transfer/delivery, there are mainly two steps. The first step is transferring or delivering the model parameters and/or model structure from one side to another, e.g., from OTT server to UE. The second step is that UE loads the model to its hardware. In our understanding, RAN4 does not need to define the requirements for the first step. For the second step, we think more discussion is necessary. It depends on how long </w:t>
      </w:r>
      <w:r w:rsidR="00097132">
        <w:rPr>
          <w:rFonts w:eastAsiaTheme="minorEastAsia"/>
          <w:color w:val="000000" w:themeColor="text1"/>
          <w:lang w:val="en-US" w:eastAsia="zh-TW"/>
        </w:rPr>
        <w:t xml:space="preserve">the </w:t>
      </w:r>
      <w:r w:rsidRPr="0BA1DF23">
        <w:rPr>
          <w:rFonts w:eastAsiaTheme="minorEastAsia"/>
          <w:color w:val="000000" w:themeColor="text1"/>
          <w:lang w:val="en-US" w:eastAsia="zh-TW"/>
        </w:rPr>
        <w:t xml:space="preserve">loading time needed and what interruption on DL and UL will be caused. If the loading time and interruption time are too long, it may </w:t>
      </w:r>
      <w:r w:rsidR="7F8465CF" w:rsidRPr="0BA1DF23">
        <w:rPr>
          <w:rFonts w:eastAsiaTheme="minorEastAsia"/>
          <w:color w:val="000000" w:themeColor="text1"/>
          <w:lang w:val="en-US" w:eastAsia="zh-TW"/>
        </w:rPr>
        <w:t xml:space="preserve">not </w:t>
      </w:r>
      <w:r w:rsidRPr="0BA1DF23">
        <w:rPr>
          <w:rFonts w:eastAsiaTheme="minorEastAsia"/>
          <w:color w:val="000000" w:themeColor="text1"/>
          <w:lang w:val="en-US" w:eastAsia="zh-TW"/>
        </w:rPr>
        <w:t xml:space="preserve">be practical to support </w:t>
      </w:r>
      <w:r w:rsidR="7A623E5A" w:rsidRPr="0BA1DF23">
        <w:rPr>
          <w:rFonts w:eastAsiaTheme="minorEastAsia"/>
          <w:color w:val="000000" w:themeColor="text1"/>
          <w:lang w:val="en-US" w:eastAsia="zh-TW"/>
        </w:rPr>
        <w:t xml:space="preserve">reactive </w:t>
      </w:r>
      <w:r w:rsidRPr="0BA1DF23">
        <w:rPr>
          <w:rFonts w:eastAsiaTheme="minorEastAsia"/>
          <w:color w:val="000000" w:themeColor="text1"/>
          <w:lang w:val="en-US" w:eastAsia="zh-TW"/>
        </w:rPr>
        <w:t>Model update/transfer/delivery in connected mode.</w:t>
      </w:r>
    </w:p>
    <w:p w14:paraId="20F57433" w14:textId="5C163803" w:rsidR="00796E65" w:rsidRPr="00190F46" w:rsidRDefault="1EFBABC4" w:rsidP="0BA1DF23">
      <w:pPr>
        <w:spacing w:beforeLines="50" w:before="120" w:afterLines="50" w:after="120"/>
        <w:jc w:val="both"/>
        <w:rPr>
          <w:rFonts w:cstheme="minorBidi"/>
          <w:b/>
          <w:bCs/>
          <w:i/>
          <w:iCs/>
          <w:u w:val="single"/>
        </w:rPr>
      </w:pPr>
      <w:r w:rsidRPr="0BA1DF23">
        <w:rPr>
          <w:rFonts w:cstheme="minorBidi"/>
          <w:b/>
          <w:bCs/>
          <w:i/>
          <w:iCs/>
          <w:u w:val="single"/>
        </w:rPr>
        <w:t xml:space="preserve">Proposal </w:t>
      </w:r>
      <w:r w:rsidR="004665F4">
        <w:rPr>
          <w:rFonts w:cstheme="minorBidi"/>
          <w:b/>
          <w:bCs/>
          <w:i/>
          <w:iCs/>
          <w:u w:val="single"/>
        </w:rPr>
        <w:t>4</w:t>
      </w:r>
      <w:r w:rsidRPr="0BA1DF23">
        <w:rPr>
          <w:rFonts w:cstheme="minorBidi"/>
          <w:b/>
          <w:bCs/>
        </w:rPr>
        <w:t xml:space="preserve">: Discuss the impact on DL and UL of loading AI/ML model to hardware before discussing whether and how to define requirements for </w:t>
      </w:r>
      <w:r w:rsidRPr="0BA1DF23">
        <w:rPr>
          <w:rFonts w:cstheme="minorBidi"/>
          <w:b/>
          <w:bCs/>
          <w:lang w:val="en-US"/>
        </w:rPr>
        <w:t>Model update/transfer/delivery</w:t>
      </w:r>
      <w:r w:rsidRPr="0BA1DF23">
        <w:rPr>
          <w:rFonts w:cstheme="minorBidi"/>
          <w:b/>
          <w:bCs/>
        </w:rPr>
        <w:t xml:space="preserve">. </w:t>
      </w:r>
    </w:p>
    <w:bookmarkEnd w:id="5"/>
    <w:p w14:paraId="0BC381C7" w14:textId="77777777" w:rsidR="000A231E" w:rsidRPr="005B3B36" w:rsidRDefault="000A231E" w:rsidP="000A231E">
      <w:pPr>
        <w:pStyle w:val="1"/>
        <w:numPr>
          <w:ilvl w:val="0"/>
          <w:numId w:val="5"/>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7C840179" w14:textId="5F8A2DF4" w:rsidR="000B7D69" w:rsidRDefault="008054FC" w:rsidP="000A231E">
      <w:pPr>
        <w:jc w:val="both"/>
        <w:rPr>
          <w:rFonts w:eastAsiaTheme="minorEastAsia"/>
          <w:lang w:eastAsia="zh-TW"/>
        </w:rPr>
      </w:pPr>
      <w:r w:rsidRPr="00097132">
        <w:rPr>
          <w:rFonts w:eastAsiaTheme="minorEastAsia"/>
          <w:bCs/>
          <w:iCs/>
          <w:lang w:val="en-US" w:eastAsia="zh-TW"/>
        </w:rPr>
        <w:t xml:space="preserve">In this contribution, </w:t>
      </w:r>
      <w:r w:rsidR="004665F4">
        <w:rPr>
          <w:rFonts w:eastAsiaTheme="minorEastAsia"/>
          <w:bCs/>
          <w:iCs/>
          <w:lang w:val="en-US" w:eastAsia="zh-TW"/>
        </w:rPr>
        <w:t xml:space="preserve">provide our views about the </w:t>
      </w:r>
      <w:r w:rsidR="004665F4" w:rsidRPr="0072237D">
        <w:rPr>
          <w:rFonts w:eastAsiaTheme="minorEastAsia"/>
          <w:lang w:eastAsia="zh-TW"/>
        </w:rPr>
        <w:t xml:space="preserve">general aspects </w:t>
      </w:r>
      <w:r w:rsidR="004665F4">
        <w:rPr>
          <w:rFonts w:eastAsiaTheme="minorEastAsia"/>
          <w:lang w:eastAsia="zh-TW"/>
        </w:rPr>
        <w:t>for RAN4 AIML requirements. The observations and proposals are summarized as below.</w:t>
      </w:r>
    </w:p>
    <w:p w14:paraId="1289E415" w14:textId="77777777" w:rsidR="00020C19" w:rsidRDefault="00020C19" w:rsidP="00020C19">
      <w:pPr>
        <w:tabs>
          <w:tab w:val="num" w:pos="720"/>
        </w:tabs>
        <w:spacing w:beforeLines="50" w:before="120" w:afterLines="50" w:after="120"/>
        <w:jc w:val="both"/>
        <w:rPr>
          <w:rFonts w:eastAsiaTheme="minorEastAsia" w:cs="SimSun"/>
          <w:b/>
          <w:lang w:eastAsia="zh-TW"/>
        </w:rPr>
      </w:pPr>
      <w:r>
        <w:rPr>
          <w:rFonts w:eastAsiaTheme="minorEastAsia" w:cs="SimSun"/>
          <w:b/>
          <w:i/>
          <w:iCs/>
          <w:u w:val="single"/>
          <w:lang w:eastAsia="zh-TW"/>
        </w:rPr>
        <w:t>Observation</w:t>
      </w:r>
      <w:r w:rsidRPr="00BB7090">
        <w:rPr>
          <w:rFonts w:eastAsiaTheme="minorEastAsia" w:cs="SimSun"/>
          <w:b/>
          <w:i/>
          <w:iCs/>
          <w:u w:val="single"/>
          <w:lang w:eastAsia="zh-TW"/>
        </w:rPr>
        <w:t xml:space="preserve"> 1</w:t>
      </w:r>
      <w:r>
        <w:rPr>
          <w:rFonts w:eastAsiaTheme="minorEastAsia" w:cs="SimSun"/>
          <w:bCs/>
          <w:lang w:eastAsia="zh-TW"/>
        </w:rPr>
        <w:t xml:space="preserve">: </w:t>
      </w:r>
      <w:r w:rsidRPr="007A1F9B">
        <w:rPr>
          <w:rFonts w:eastAsiaTheme="minorEastAsia" w:cs="SimSun"/>
          <w:b/>
          <w:lang w:eastAsia="zh-TW"/>
        </w:rPr>
        <w:t xml:space="preserve">If the testing goal of generalization is to </w:t>
      </w:r>
      <w:r>
        <w:rPr>
          <w:rFonts w:eastAsiaTheme="minorEastAsia" w:cs="SimSun"/>
          <w:b/>
          <w:lang w:eastAsia="zh-TW"/>
        </w:rPr>
        <w:t>verify</w:t>
      </w:r>
      <w:r w:rsidRPr="007A1F9B">
        <w:rPr>
          <w:rFonts w:eastAsiaTheme="minorEastAsia" w:cs="SimSun"/>
          <w:b/>
          <w:lang w:eastAsia="zh-TW"/>
        </w:rPr>
        <w:t xml:space="preserve"> </w:t>
      </w:r>
      <w:r>
        <w:rPr>
          <w:rFonts w:eastAsiaTheme="minorEastAsia" w:cs="SimSun"/>
          <w:b/>
          <w:lang w:eastAsia="zh-TW"/>
        </w:rPr>
        <w:t xml:space="preserve">inference performance for </w:t>
      </w:r>
      <w:r w:rsidRPr="007A1F9B">
        <w:rPr>
          <w:rFonts w:eastAsiaTheme="minorEastAsia" w:cs="SimSun"/>
          <w:b/>
          <w:lang w:eastAsia="zh-TW"/>
        </w:rPr>
        <w:t>some specific AI/ML model</w:t>
      </w:r>
      <w:r w:rsidRPr="00717720">
        <w:rPr>
          <w:rFonts w:eastAsiaTheme="minorEastAsia" w:cs="SimSun"/>
          <w:b/>
          <w:lang w:eastAsia="zh-TW"/>
        </w:rPr>
        <w:t xml:space="preserve">, the AI/ML model cannot be </w:t>
      </w:r>
      <w:r w:rsidRPr="008B2A29">
        <w:rPr>
          <w:rFonts w:eastAsiaTheme="minorEastAsia" w:cs="SimSun"/>
          <w:b/>
          <w:lang w:eastAsia="zh-TW"/>
        </w:rPr>
        <w:t>switch</w:t>
      </w:r>
      <w:r>
        <w:rPr>
          <w:rFonts w:eastAsiaTheme="minorEastAsia" w:cs="SimSun"/>
          <w:b/>
          <w:lang w:eastAsia="zh-TW"/>
        </w:rPr>
        <w:t>ed</w:t>
      </w:r>
      <w:r w:rsidRPr="008B2A29">
        <w:rPr>
          <w:rFonts w:eastAsiaTheme="minorEastAsia" w:cs="SimSun"/>
          <w:b/>
          <w:lang w:eastAsia="zh-TW"/>
        </w:rPr>
        <w:t>/update</w:t>
      </w:r>
      <w:r>
        <w:rPr>
          <w:rFonts w:eastAsiaTheme="minorEastAsia" w:cs="SimSun"/>
          <w:b/>
          <w:lang w:eastAsia="zh-TW"/>
        </w:rPr>
        <w:t>d</w:t>
      </w:r>
      <w:r w:rsidRPr="00717720">
        <w:rPr>
          <w:rFonts w:eastAsiaTheme="minorEastAsia" w:cs="SimSun"/>
          <w:b/>
          <w:lang w:eastAsia="zh-TW"/>
        </w:rPr>
        <w:t xml:space="preserve"> during the generalization test</w:t>
      </w:r>
      <w:r>
        <w:rPr>
          <w:rFonts w:eastAsiaTheme="minorEastAsia" w:cs="SimSun"/>
          <w:b/>
          <w:lang w:eastAsia="zh-TW"/>
        </w:rPr>
        <w:t>.</w:t>
      </w:r>
    </w:p>
    <w:p w14:paraId="4EFFC1B6" w14:textId="77777777" w:rsidR="00020C19" w:rsidRPr="00F030D9" w:rsidRDefault="00020C19" w:rsidP="00020C19">
      <w:pPr>
        <w:tabs>
          <w:tab w:val="num" w:pos="720"/>
        </w:tabs>
        <w:spacing w:beforeLines="50" w:before="120" w:afterLines="50" w:after="120"/>
        <w:jc w:val="both"/>
        <w:rPr>
          <w:rFonts w:eastAsiaTheme="minorEastAsia" w:cs="SimSun"/>
          <w:b/>
          <w:i/>
          <w:iCs/>
          <w:u w:val="single"/>
          <w:lang w:eastAsia="zh-TW"/>
        </w:rPr>
      </w:pPr>
      <w:r w:rsidRPr="00EB19F4">
        <w:rPr>
          <w:rFonts w:eastAsiaTheme="minorEastAsia" w:cs="SimSun"/>
          <w:b/>
          <w:i/>
          <w:iCs/>
          <w:u w:val="single"/>
          <w:lang w:eastAsia="zh-TW"/>
        </w:rPr>
        <w:t xml:space="preserve">Observation </w:t>
      </w:r>
      <w:r>
        <w:rPr>
          <w:rFonts w:eastAsiaTheme="minorEastAsia" w:cs="SimSun"/>
          <w:b/>
          <w:i/>
          <w:iCs/>
          <w:u w:val="single"/>
          <w:lang w:eastAsia="zh-TW"/>
        </w:rPr>
        <w:t>2</w:t>
      </w:r>
      <w:r w:rsidRPr="00EB19F4">
        <w:rPr>
          <w:rFonts w:eastAsiaTheme="minorEastAsia" w:cs="SimSun"/>
          <w:b/>
          <w:lang w:eastAsia="zh-TW"/>
        </w:rPr>
        <w:t>: If it allows UE to perform model switching</w:t>
      </w:r>
      <w:r>
        <w:rPr>
          <w:rFonts w:eastAsiaTheme="minorEastAsia" w:cs="SimSun"/>
          <w:b/>
          <w:lang w:eastAsia="zh-TW"/>
        </w:rPr>
        <w:t>/update</w:t>
      </w:r>
      <w:r w:rsidRPr="00EB19F4">
        <w:rPr>
          <w:rFonts w:eastAsiaTheme="minorEastAsia" w:cs="SimSun"/>
          <w:b/>
          <w:lang w:eastAsia="zh-TW"/>
        </w:rPr>
        <w:t xml:space="preserve"> to adapt the change of </w:t>
      </w:r>
      <w:r w:rsidRPr="00EB19F4">
        <w:rPr>
          <w:b/>
        </w:rPr>
        <w:t xml:space="preserve">scenarios/configurations, </w:t>
      </w:r>
      <w:r w:rsidRPr="00EB19F4">
        <w:rPr>
          <w:rFonts w:eastAsia="SimSun"/>
          <w:b/>
          <w:szCs w:val="24"/>
          <w:lang w:eastAsia="zh-CN"/>
        </w:rPr>
        <w:t>it is difficult to tell the test fail</w:t>
      </w:r>
      <w:r>
        <w:rPr>
          <w:rFonts w:eastAsia="SimSun"/>
          <w:b/>
          <w:szCs w:val="24"/>
          <w:lang w:eastAsia="zh-CN"/>
        </w:rPr>
        <w:t>ure</w:t>
      </w:r>
      <w:r w:rsidRPr="00EB19F4">
        <w:rPr>
          <w:rFonts w:eastAsia="SimSun"/>
          <w:b/>
          <w:szCs w:val="24"/>
          <w:lang w:eastAsia="zh-CN"/>
        </w:rPr>
        <w:t xml:space="preserve"> is due to model switching</w:t>
      </w:r>
      <w:r>
        <w:rPr>
          <w:rFonts w:eastAsia="SimSun"/>
          <w:b/>
          <w:szCs w:val="24"/>
          <w:lang w:eastAsia="zh-CN"/>
        </w:rPr>
        <w:t>/update</w:t>
      </w:r>
      <w:r w:rsidRPr="00EB19F4">
        <w:rPr>
          <w:rFonts w:eastAsia="SimSun"/>
          <w:b/>
          <w:szCs w:val="24"/>
          <w:lang w:eastAsia="zh-CN"/>
        </w:rPr>
        <w:t xml:space="preserve"> or model inference.</w:t>
      </w:r>
    </w:p>
    <w:p w14:paraId="2C640484" w14:textId="77777777" w:rsidR="00020C19" w:rsidRDefault="00020C19" w:rsidP="00020C19">
      <w:pPr>
        <w:jc w:val="both"/>
        <w:rPr>
          <w:rFonts w:eastAsiaTheme="minorEastAsia"/>
          <w:b/>
          <w:szCs w:val="24"/>
          <w:lang w:eastAsia="zh-TW"/>
        </w:rPr>
      </w:pPr>
      <w:r w:rsidRPr="00EB19F4">
        <w:rPr>
          <w:rFonts w:eastAsiaTheme="minorEastAsia" w:cs="SimSun"/>
          <w:b/>
          <w:i/>
          <w:iCs/>
          <w:u w:val="single"/>
          <w:lang w:eastAsia="zh-TW"/>
        </w:rPr>
        <w:t xml:space="preserve">Observation </w:t>
      </w:r>
      <w:r>
        <w:rPr>
          <w:rFonts w:eastAsiaTheme="minorEastAsia" w:cs="SimSun"/>
          <w:b/>
          <w:i/>
          <w:iCs/>
          <w:u w:val="single"/>
          <w:lang w:eastAsia="zh-TW"/>
        </w:rPr>
        <w:t>3</w:t>
      </w:r>
      <w:r w:rsidRPr="00EB19F4">
        <w:rPr>
          <w:rFonts w:eastAsiaTheme="minorEastAsia" w:cs="SimSun"/>
          <w:b/>
          <w:lang w:eastAsia="zh-TW"/>
        </w:rPr>
        <w:t>: Not all use cases consider</w:t>
      </w:r>
      <w:r>
        <w:rPr>
          <w:rFonts w:eastAsiaTheme="minorEastAsia" w:cs="SimSun"/>
          <w:b/>
          <w:lang w:eastAsia="zh-TW"/>
        </w:rPr>
        <w:t>ed</w:t>
      </w:r>
      <w:r w:rsidRPr="00EB19F4">
        <w:rPr>
          <w:rFonts w:eastAsiaTheme="minorEastAsia" w:cs="SimSun"/>
          <w:b/>
          <w:lang w:eastAsia="zh-TW"/>
        </w:rPr>
        <w:t xml:space="preserve"> in RAN1 are </w:t>
      </w:r>
      <w:r w:rsidRPr="00EB19F4">
        <w:rPr>
          <w:rFonts w:eastAsiaTheme="minorEastAsia"/>
          <w:b/>
          <w:szCs w:val="24"/>
          <w:lang w:eastAsia="zh-TW"/>
        </w:rPr>
        <w:t>good for generalizatio</w:t>
      </w:r>
      <w:r w:rsidRPr="00EB19F4">
        <w:rPr>
          <w:rFonts w:eastAsiaTheme="minorEastAsia" w:hint="eastAsia"/>
          <w:b/>
          <w:szCs w:val="24"/>
          <w:lang w:eastAsia="zh-TW"/>
        </w:rPr>
        <w:t>n</w:t>
      </w:r>
      <w:r w:rsidRPr="00EB19F4">
        <w:rPr>
          <w:rFonts w:eastAsiaTheme="minorEastAsia"/>
          <w:b/>
          <w:szCs w:val="24"/>
          <w:lang w:eastAsia="zh-TW"/>
        </w:rPr>
        <w:t xml:space="preserve">. </w:t>
      </w:r>
      <w:r w:rsidRPr="00EB19F4">
        <w:rPr>
          <w:rFonts w:eastAsiaTheme="minorEastAsia" w:hint="eastAsia"/>
          <w:b/>
          <w:szCs w:val="24"/>
          <w:lang w:eastAsia="zh-TW"/>
        </w:rPr>
        <w:t>Ta</w:t>
      </w:r>
      <w:r w:rsidRPr="00EB19F4">
        <w:rPr>
          <w:rFonts w:eastAsiaTheme="minorEastAsia"/>
          <w:b/>
          <w:szCs w:val="24"/>
          <w:lang w:eastAsia="zh-TW"/>
        </w:rPr>
        <w:t>ke CSI prediction as an example, the results from RAN1 show that AI/ML models can attain good performance if the UE speed of the training data is the same as that of the testing data, while the performance is worse if the UE speed of the training data is different from that of the testing data. Besides, the AI/ML model trained by the mixed dataset shows moderate performance on each scenario of different UE speeds.</w:t>
      </w:r>
    </w:p>
    <w:p w14:paraId="2F77ED72" w14:textId="71BDDB49" w:rsidR="004665F4" w:rsidRPr="00EB19F4" w:rsidRDefault="004A46F1" w:rsidP="004665F4">
      <w:pPr>
        <w:jc w:val="both"/>
        <w:rPr>
          <w:rFonts w:eastAsiaTheme="minorEastAsia" w:cs="SimSun"/>
          <w:b/>
          <w:lang w:eastAsia="zh-TW"/>
        </w:rPr>
      </w:pPr>
      <w:r w:rsidRPr="00EB19F4">
        <w:rPr>
          <w:rFonts w:eastAsiaTheme="minorEastAsia" w:cs="SimSun"/>
          <w:b/>
          <w:i/>
          <w:iCs/>
          <w:u w:val="single"/>
          <w:lang w:eastAsia="zh-TW"/>
        </w:rPr>
        <w:t xml:space="preserve">Observation </w:t>
      </w:r>
      <w:r>
        <w:rPr>
          <w:rFonts w:eastAsiaTheme="minorEastAsia" w:cs="SimSun"/>
          <w:b/>
          <w:i/>
          <w:iCs/>
          <w:u w:val="single"/>
          <w:lang w:eastAsia="zh-TW"/>
        </w:rPr>
        <w:t>4</w:t>
      </w:r>
      <w:r w:rsidRPr="00EB19F4">
        <w:rPr>
          <w:rFonts w:eastAsiaTheme="minorEastAsia" w:cs="SimSun"/>
          <w:b/>
          <w:lang w:eastAsia="zh-TW"/>
        </w:rPr>
        <w:t>:</w:t>
      </w:r>
      <w:r>
        <w:rPr>
          <w:rFonts w:eastAsiaTheme="minorEastAsia" w:cs="SimSun"/>
          <w:b/>
          <w:lang w:eastAsia="zh-TW"/>
        </w:rPr>
        <w:t xml:space="preserve"> </w:t>
      </w:r>
      <w:r>
        <w:rPr>
          <w:rFonts w:eastAsiaTheme="minorEastAsia"/>
          <w:b/>
          <w:bCs/>
          <w:szCs w:val="24"/>
          <w:lang w:eastAsia="zh-TW"/>
        </w:rPr>
        <w:t>T</w:t>
      </w:r>
      <w:r w:rsidRPr="00D16225">
        <w:rPr>
          <w:rFonts w:eastAsiaTheme="minorEastAsia"/>
          <w:b/>
          <w:bCs/>
          <w:szCs w:val="24"/>
          <w:lang w:eastAsia="zh-TW"/>
        </w:rPr>
        <w:t xml:space="preserve">here are lots of different scenarios can be taken into consideration for generalization, for example, generalization over different RBs, generalization over different </w:t>
      </w:r>
      <w:r w:rsidRPr="00D16225">
        <w:rPr>
          <w:rFonts w:eastAsiaTheme="minorEastAsia" w:hint="eastAsia"/>
          <w:b/>
          <w:bCs/>
          <w:szCs w:val="24"/>
          <w:lang w:eastAsia="zh-TW"/>
        </w:rPr>
        <w:t xml:space="preserve">UE </w:t>
      </w:r>
      <w:r w:rsidRPr="00D16225">
        <w:rPr>
          <w:rFonts w:eastAsiaTheme="minorEastAsia"/>
          <w:b/>
          <w:bCs/>
          <w:szCs w:val="24"/>
          <w:lang w:eastAsia="zh-TW"/>
        </w:rPr>
        <w:t xml:space="preserve">speed, generalization over different deployment. </w:t>
      </w:r>
      <w:r w:rsidR="004665F4" w:rsidRPr="00D16225">
        <w:rPr>
          <w:rFonts w:eastAsiaTheme="minorEastAsia"/>
          <w:b/>
          <w:bCs/>
          <w:szCs w:val="24"/>
          <w:lang w:eastAsia="zh-TW"/>
        </w:rPr>
        <w:t xml:space="preserve"> </w:t>
      </w:r>
    </w:p>
    <w:p w14:paraId="3D346B9B" w14:textId="77777777" w:rsidR="0043639C" w:rsidRPr="008E277B" w:rsidRDefault="0043639C" w:rsidP="0043639C">
      <w:pPr>
        <w:tabs>
          <w:tab w:val="num" w:pos="720"/>
        </w:tabs>
        <w:spacing w:beforeLines="50" w:before="120" w:afterLines="50" w:after="120"/>
        <w:jc w:val="both"/>
        <w:rPr>
          <w:rFonts w:eastAsiaTheme="minorEastAsia"/>
          <w:b/>
          <w:lang w:eastAsia="zh-TW"/>
        </w:rPr>
      </w:pPr>
      <w:r w:rsidRPr="008E277B">
        <w:rPr>
          <w:rFonts w:eastAsiaTheme="minorEastAsia" w:cs="SimSun"/>
          <w:b/>
          <w:i/>
          <w:iCs/>
          <w:u w:val="single"/>
          <w:lang w:eastAsia="zh-TW"/>
        </w:rPr>
        <w:t xml:space="preserve">Proposal </w:t>
      </w:r>
      <w:r>
        <w:rPr>
          <w:rFonts w:eastAsiaTheme="minorEastAsia" w:cs="SimSun"/>
          <w:b/>
          <w:i/>
          <w:iCs/>
          <w:u w:val="single"/>
          <w:lang w:eastAsia="zh-TW"/>
        </w:rPr>
        <w:t>1</w:t>
      </w:r>
      <w:r w:rsidRPr="008E277B">
        <w:rPr>
          <w:rFonts w:eastAsiaTheme="minorEastAsia" w:cs="SimSun"/>
          <w:b/>
          <w:lang w:eastAsia="zh-TW"/>
        </w:rPr>
        <w:t xml:space="preserve">: </w:t>
      </w:r>
      <w:r>
        <w:rPr>
          <w:rFonts w:eastAsiaTheme="minorEastAsia" w:cs="SimSun"/>
          <w:b/>
          <w:lang w:eastAsia="zh-TW"/>
        </w:rPr>
        <w:t xml:space="preserve">If the testing goal for </w:t>
      </w:r>
      <w:r w:rsidRPr="008E277B">
        <w:rPr>
          <w:rFonts w:eastAsiaTheme="minorEastAsia" w:cs="SimSun"/>
          <w:b/>
          <w:lang w:eastAsia="zh-TW"/>
        </w:rPr>
        <w:t xml:space="preserve">generalization </w:t>
      </w:r>
      <w:r>
        <w:rPr>
          <w:rFonts w:eastAsiaTheme="minorEastAsia" w:cs="SimSun"/>
          <w:b/>
          <w:lang w:eastAsia="zh-TW"/>
        </w:rPr>
        <w:t xml:space="preserve">is to </w:t>
      </w:r>
      <w:r w:rsidRPr="008E277B">
        <w:rPr>
          <w:rFonts w:eastAsiaTheme="minorEastAsia" w:cs="SimSun"/>
          <w:b/>
          <w:lang w:eastAsia="zh-TW"/>
        </w:rPr>
        <w:t>verify the inference performance of some specific AI/ML model with non-stationary scenarios/configurations</w:t>
      </w:r>
      <w:r>
        <w:rPr>
          <w:rFonts w:eastAsiaTheme="minorEastAsia" w:cs="SimSun"/>
          <w:b/>
          <w:lang w:eastAsia="zh-TW"/>
        </w:rPr>
        <w:t xml:space="preserve">. </w:t>
      </w:r>
      <w:r w:rsidRPr="008E277B">
        <w:rPr>
          <w:rFonts w:eastAsiaTheme="minorEastAsia"/>
          <w:b/>
          <w:lang w:eastAsia="zh-TW"/>
        </w:rPr>
        <w:t>RAN4 should discuss</w:t>
      </w:r>
    </w:p>
    <w:p w14:paraId="1F10EFA1" w14:textId="77777777" w:rsidR="0043639C" w:rsidRPr="008E277B" w:rsidRDefault="0043639C" w:rsidP="0043639C">
      <w:pPr>
        <w:pStyle w:val="a7"/>
        <w:numPr>
          <w:ilvl w:val="0"/>
          <w:numId w:val="22"/>
        </w:numPr>
        <w:ind w:leftChars="0"/>
        <w:jc w:val="both"/>
        <w:rPr>
          <w:rFonts w:eastAsiaTheme="minorEastAsia"/>
          <w:b/>
          <w:szCs w:val="24"/>
          <w:lang w:eastAsia="zh-TW"/>
        </w:rPr>
      </w:pPr>
      <w:r w:rsidRPr="008E277B">
        <w:rPr>
          <w:rFonts w:eastAsiaTheme="minorEastAsia"/>
          <w:b/>
          <w:szCs w:val="24"/>
          <w:lang w:eastAsia="zh-TW"/>
        </w:rPr>
        <w:t>how to prevent model switching</w:t>
      </w:r>
      <w:r>
        <w:rPr>
          <w:rFonts w:eastAsiaTheme="minorEastAsia"/>
          <w:b/>
          <w:szCs w:val="24"/>
          <w:lang w:eastAsia="zh-TW"/>
        </w:rPr>
        <w:t>/update</w:t>
      </w:r>
      <w:r w:rsidRPr="008E277B">
        <w:rPr>
          <w:rFonts w:eastAsiaTheme="minorEastAsia"/>
          <w:b/>
          <w:szCs w:val="24"/>
          <w:lang w:eastAsia="zh-TW"/>
        </w:rPr>
        <w:t xml:space="preserve"> during the test</w:t>
      </w:r>
    </w:p>
    <w:p w14:paraId="67C5B08E" w14:textId="77777777" w:rsidR="0043639C" w:rsidRDefault="0043639C" w:rsidP="0043639C">
      <w:pPr>
        <w:pStyle w:val="a7"/>
        <w:numPr>
          <w:ilvl w:val="0"/>
          <w:numId w:val="22"/>
        </w:numPr>
        <w:ind w:leftChars="0"/>
        <w:jc w:val="both"/>
        <w:rPr>
          <w:rFonts w:eastAsiaTheme="minorEastAsia"/>
          <w:b/>
          <w:bCs/>
          <w:lang w:eastAsia="zh-TW"/>
        </w:rPr>
      </w:pPr>
      <w:r w:rsidRPr="006F3F28">
        <w:rPr>
          <w:rFonts w:eastAsiaTheme="minorEastAsia"/>
          <w:b/>
          <w:bCs/>
          <w:lang w:eastAsia="zh-TW"/>
        </w:rPr>
        <w:t xml:space="preserve">the generalization capability for </w:t>
      </w:r>
      <w:r>
        <w:rPr>
          <w:rFonts w:eastAsiaTheme="minorEastAsia"/>
          <w:b/>
          <w:bCs/>
          <w:lang w:eastAsia="zh-TW"/>
        </w:rPr>
        <w:t>the</w:t>
      </w:r>
      <w:r w:rsidRPr="006F3F28">
        <w:rPr>
          <w:rFonts w:eastAsiaTheme="minorEastAsia"/>
          <w:b/>
          <w:bCs/>
          <w:lang w:eastAsia="zh-TW"/>
        </w:rPr>
        <w:t xml:space="preserve"> </w:t>
      </w:r>
      <w:r>
        <w:rPr>
          <w:rFonts w:eastAsiaTheme="minorEastAsia"/>
          <w:b/>
          <w:bCs/>
          <w:lang w:eastAsia="zh-TW"/>
        </w:rPr>
        <w:t xml:space="preserve">considered </w:t>
      </w:r>
      <w:r w:rsidRPr="006F3F28">
        <w:rPr>
          <w:rFonts w:eastAsiaTheme="minorEastAsia"/>
          <w:b/>
          <w:bCs/>
          <w:lang w:eastAsia="zh-TW"/>
        </w:rPr>
        <w:t xml:space="preserve">use case </w:t>
      </w:r>
    </w:p>
    <w:p w14:paraId="261312DA" w14:textId="77777777" w:rsidR="0043639C" w:rsidRPr="00F030D9" w:rsidRDefault="0043639C" w:rsidP="0043639C">
      <w:pPr>
        <w:pStyle w:val="a7"/>
        <w:numPr>
          <w:ilvl w:val="0"/>
          <w:numId w:val="22"/>
        </w:numPr>
        <w:ind w:leftChars="0"/>
        <w:rPr>
          <w:rFonts w:eastAsiaTheme="minorEastAsia" w:hint="eastAsia"/>
          <w:b/>
          <w:bCs/>
          <w:lang w:eastAsia="zh-TW"/>
        </w:rPr>
      </w:pPr>
      <w:r w:rsidRPr="00F030D9">
        <w:rPr>
          <w:rFonts w:eastAsiaTheme="minorEastAsia"/>
          <w:b/>
          <w:bCs/>
          <w:lang w:eastAsia="zh-TW"/>
        </w:rPr>
        <w:t>which scenarios used in defining generalization requirement</w:t>
      </w:r>
    </w:p>
    <w:p w14:paraId="36A7DA03" w14:textId="77777777" w:rsidR="00454F35" w:rsidRPr="00454F35" w:rsidRDefault="00454F35" w:rsidP="00454F35">
      <w:pPr>
        <w:spacing w:beforeLines="50" w:before="120" w:afterLines="50" w:after="120"/>
        <w:jc w:val="both"/>
        <w:rPr>
          <w:rFonts w:cstheme="minorBidi"/>
          <w:b/>
          <w:bCs/>
        </w:rPr>
      </w:pPr>
      <w:r w:rsidRPr="00454F35">
        <w:rPr>
          <w:rFonts w:cstheme="minorBidi"/>
          <w:b/>
          <w:bCs/>
          <w:i/>
          <w:iCs/>
          <w:u w:val="single"/>
        </w:rPr>
        <w:t>Proposal 2</w:t>
      </w:r>
      <w:r w:rsidRPr="00454F35">
        <w:rPr>
          <w:rFonts w:cstheme="minorBidi"/>
          <w:b/>
          <w:bCs/>
        </w:rPr>
        <w:t>: Further discuss how many states of AI/ML model may have and what status change expected in each LCM procedure.</w:t>
      </w:r>
    </w:p>
    <w:p w14:paraId="62C62712" w14:textId="34EEB531" w:rsidR="00CB6AE0" w:rsidRDefault="00CB6AE0" w:rsidP="00CB6AE0">
      <w:pPr>
        <w:spacing w:beforeLines="50" w:before="120" w:afterLines="50" w:after="120"/>
        <w:jc w:val="both"/>
        <w:rPr>
          <w:rFonts w:cstheme="minorBidi"/>
          <w:b/>
          <w:bCs/>
        </w:rPr>
      </w:pPr>
      <w:r w:rsidRPr="0BA1DF23">
        <w:rPr>
          <w:rFonts w:cstheme="minorBidi"/>
          <w:b/>
          <w:bCs/>
          <w:i/>
          <w:iCs/>
          <w:u w:val="single"/>
        </w:rPr>
        <w:t xml:space="preserve">Proposal </w:t>
      </w:r>
      <w:r>
        <w:rPr>
          <w:rFonts w:cstheme="minorBidi"/>
          <w:b/>
          <w:bCs/>
          <w:i/>
          <w:iCs/>
          <w:u w:val="single"/>
        </w:rPr>
        <w:t>3</w:t>
      </w:r>
      <w:r w:rsidRPr="0BA1DF23">
        <w:rPr>
          <w:rFonts w:cstheme="minorBidi"/>
          <w:b/>
          <w:bCs/>
        </w:rPr>
        <w:t xml:space="preserve">: Not </w:t>
      </w:r>
      <w:r>
        <w:rPr>
          <w:rFonts w:cstheme="minorBidi"/>
          <w:b/>
          <w:bCs/>
        </w:rPr>
        <w:t xml:space="preserve">to </w:t>
      </w:r>
      <w:r w:rsidRPr="0BA1DF23">
        <w:rPr>
          <w:rFonts w:cstheme="minorBidi"/>
          <w:b/>
          <w:bCs/>
        </w:rPr>
        <w:t>discuss whether and how to define requirements for Model/Functionality monitoring in R18 SI stage</w:t>
      </w:r>
      <w:r>
        <w:rPr>
          <w:rFonts w:cstheme="minorBidi"/>
          <w:b/>
          <w:bCs/>
        </w:rPr>
        <w:t xml:space="preserve"> </w:t>
      </w:r>
      <w:r w:rsidRPr="0BA1DF23">
        <w:rPr>
          <w:rFonts w:cstheme="minorBidi"/>
          <w:b/>
          <w:bCs/>
        </w:rPr>
        <w:t>anymore.</w:t>
      </w:r>
    </w:p>
    <w:p w14:paraId="44A9F590" w14:textId="74D17747" w:rsidR="00B03C50" w:rsidRPr="00156FFC" w:rsidRDefault="00B03C50" w:rsidP="00CB6AE0">
      <w:pPr>
        <w:spacing w:beforeLines="50" w:before="120" w:afterLines="50" w:after="120"/>
        <w:jc w:val="both"/>
        <w:rPr>
          <w:rFonts w:cstheme="minorBidi" w:hint="eastAsia"/>
          <w:b/>
          <w:bCs/>
          <w:i/>
          <w:iCs/>
          <w:u w:val="single"/>
        </w:rPr>
      </w:pPr>
      <w:r w:rsidRPr="0BA1DF23">
        <w:rPr>
          <w:rFonts w:cstheme="minorBidi"/>
          <w:b/>
          <w:bCs/>
          <w:i/>
          <w:iCs/>
          <w:u w:val="single"/>
        </w:rPr>
        <w:t xml:space="preserve">Proposal </w:t>
      </w:r>
      <w:r>
        <w:rPr>
          <w:rFonts w:cstheme="minorBidi"/>
          <w:b/>
          <w:bCs/>
          <w:i/>
          <w:iCs/>
          <w:u w:val="single"/>
        </w:rPr>
        <w:t>4</w:t>
      </w:r>
      <w:r w:rsidRPr="0BA1DF23">
        <w:rPr>
          <w:rFonts w:cstheme="minorBidi"/>
          <w:b/>
          <w:bCs/>
        </w:rPr>
        <w:t xml:space="preserve">: Discuss the impact on DL and UL of loading AI/ML model to hardware before discussing whether and how to define requirements for </w:t>
      </w:r>
      <w:r w:rsidRPr="0BA1DF23">
        <w:rPr>
          <w:rFonts w:cstheme="minorBidi"/>
          <w:b/>
          <w:bCs/>
          <w:lang w:val="en-US"/>
        </w:rPr>
        <w:t>Model update/transfer/delivery</w:t>
      </w:r>
      <w:r w:rsidRPr="0BA1DF23">
        <w:rPr>
          <w:rFonts w:cstheme="minorBidi"/>
          <w:b/>
          <w:bCs/>
        </w:rPr>
        <w:t xml:space="preserve">. </w:t>
      </w:r>
    </w:p>
    <w:p w14:paraId="0D26BB1E" w14:textId="2C241E9F" w:rsidR="000A231E" w:rsidRDefault="000A231E" w:rsidP="000A231E">
      <w:pPr>
        <w:pStyle w:val="1"/>
        <w:numPr>
          <w:ilvl w:val="0"/>
          <w:numId w:val="5"/>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5189AB0" w14:textId="3BAA16E6" w:rsidR="008D0CBA" w:rsidRDefault="00896C1A" w:rsidP="00081DAB">
      <w:pPr>
        <w:pStyle w:val="a7"/>
        <w:numPr>
          <w:ilvl w:val="0"/>
          <w:numId w:val="6"/>
        </w:numPr>
        <w:ind w:leftChars="0"/>
        <w:rPr>
          <w:rFonts w:eastAsia="SimSun"/>
          <w:lang w:eastAsia="zh-CN"/>
        </w:rPr>
      </w:pPr>
      <w:r w:rsidRPr="00896C1A">
        <w:rPr>
          <w:rFonts w:eastAsia="SimSun"/>
          <w:lang w:eastAsia="zh-CN"/>
        </w:rPr>
        <w:t>R4-2314740, “WF on RAN4 requirements for NR AI/ML”, Qualcomm Incorporated</w:t>
      </w:r>
    </w:p>
    <w:p w14:paraId="073D3DA4" w14:textId="0564D4E2" w:rsidR="005C4C92" w:rsidRPr="00BD43E0" w:rsidRDefault="005C4C92" w:rsidP="00BD43E0">
      <w:pPr>
        <w:pStyle w:val="a7"/>
        <w:numPr>
          <w:ilvl w:val="0"/>
          <w:numId w:val="6"/>
        </w:numPr>
        <w:ind w:leftChars="0"/>
        <w:rPr>
          <w:rFonts w:eastAsiaTheme="minorEastAsia"/>
          <w:lang w:eastAsia="zh-TW"/>
        </w:rPr>
      </w:pPr>
      <w:r w:rsidRPr="0013061D">
        <w:rPr>
          <w:rFonts w:eastAsiaTheme="minorEastAsia"/>
          <w:lang w:eastAsia="zh-TW"/>
        </w:rPr>
        <w:t xml:space="preserve">3GPP </w:t>
      </w:r>
      <w:r w:rsidRPr="00501C8B">
        <w:rPr>
          <w:rFonts w:eastAsiaTheme="minorEastAsia"/>
          <w:lang w:eastAsia="zh-TW"/>
        </w:rPr>
        <w:t>TR38.843</w:t>
      </w:r>
      <w:r w:rsidRPr="0013061D">
        <w:rPr>
          <w:rFonts w:eastAsiaTheme="minorEastAsia"/>
          <w:lang w:eastAsia="zh-TW"/>
        </w:rPr>
        <w:t>, “</w:t>
      </w:r>
      <w:r w:rsidRPr="00501C8B">
        <w:rPr>
          <w:rFonts w:eastAsiaTheme="minorEastAsia"/>
          <w:lang w:eastAsia="zh-TW"/>
        </w:rPr>
        <w:t>Study on Artificia</w:t>
      </w:r>
      <w:r w:rsidRPr="00501C8B">
        <w:rPr>
          <w:rFonts w:eastAsiaTheme="minorEastAsia"/>
          <w:lang w:eastAsia="zh-TW"/>
        </w:rPr>
        <w:t>l Intelligence (AI)/Machine Learning (ML) for NR air interface</w:t>
      </w:r>
      <w:r w:rsidRPr="0013061D">
        <w:rPr>
          <w:rFonts w:eastAsiaTheme="minorEastAsia"/>
          <w:lang w:eastAsia="zh-TW"/>
        </w:rPr>
        <w:t>”</w:t>
      </w:r>
    </w:p>
    <w:sectPr w:rsidR="005C4C92" w:rsidRPr="00BD43E0"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3FA95" w14:textId="77777777" w:rsidR="006B538E" w:rsidRDefault="006B538E" w:rsidP="000A231E">
      <w:pPr>
        <w:spacing w:after="0"/>
      </w:pPr>
      <w:r>
        <w:separator/>
      </w:r>
    </w:p>
  </w:endnote>
  <w:endnote w:type="continuationSeparator" w:id="0">
    <w:p w14:paraId="3242419D" w14:textId="77777777" w:rsidR="006B538E" w:rsidRDefault="006B538E"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891EF" w14:textId="77777777" w:rsidR="006B538E" w:rsidRDefault="006B538E" w:rsidP="000A231E">
      <w:pPr>
        <w:spacing w:after="0"/>
      </w:pPr>
      <w:r>
        <w:separator/>
      </w:r>
    </w:p>
  </w:footnote>
  <w:footnote w:type="continuationSeparator" w:id="0">
    <w:p w14:paraId="16793F86" w14:textId="77777777" w:rsidR="006B538E" w:rsidRDefault="006B538E"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3DBAF04"/>
    <w:multiLevelType w:val="hybridMultilevel"/>
    <w:tmpl w:val="9774CD0C"/>
    <w:lvl w:ilvl="0" w:tplc="E0AE0AB8">
      <w:start w:val="1"/>
      <w:numFmt w:val="bullet"/>
      <w:lvlText w:val="·"/>
      <w:lvlJc w:val="left"/>
      <w:pPr>
        <w:ind w:left="420" w:hanging="420"/>
      </w:pPr>
      <w:rPr>
        <w:rFonts w:ascii="Symbol" w:hAnsi="Symbol" w:hint="default"/>
      </w:rPr>
    </w:lvl>
    <w:lvl w:ilvl="1" w:tplc="820EF354">
      <w:start w:val="1"/>
      <w:numFmt w:val="bullet"/>
      <w:lvlText w:val="o"/>
      <w:lvlJc w:val="left"/>
      <w:pPr>
        <w:ind w:left="840" w:hanging="420"/>
      </w:pPr>
      <w:rPr>
        <w:rFonts w:ascii="Courier New" w:hAnsi="Courier New" w:hint="default"/>
      </w:rPr>
    </w:lvl>
    <w:lvl w:ilvl="2" w:tplc="720CCBAC">
      <w:start w:val="1"/>
      <w:numFmt w:val="bullet"/>
      <w:lvlText w:val=""/>
      <w:lvlJc w:val="left"/>
      <w:pPr>
        <w:ind w:left="1260" w:hanging="420"/>
      </w:pPr>
      <w:rPr>
        <w:rFonts w:ascii="Wingdings" w:hAnsi="Wingdings" w:hint="default"/>
      </w:rPr>
    </w:lvl>
    <w:lvl w:ilvl="3" w:tplc="378C6EA6">
      <w:start w:val="1"/>
      <w:numFmt w:val="bullet"/>
      <w:lvlText w:val=""/>
      <w:lvlJc w:val="left"/>
      <w:pPr>
        <w:ind w:left="1680" w:hanging="420"/>
      </w:pPr>
      <w:rPr>
        <w:rFonts w:ascii="Symbol" w:hAnsi="Symbol" w:hint="default"/>
      </w:rPr>
    </w:lvl>
    <w:lvl w:ilvl="4" w:tplc="62526D0E">
      <w:start w:val="1"/>
      <w:numFmt w:val="bullet"/>
      <w:lvlText w:val="o"/>
      <w:lvlJc w:val="left"/>
      <w:pPr>
        <w:ind w:left="2100" w:hanging="420"/>
      </w:pPr>
      <w:rPr>
        <w:rFonts w:ascii="Courier New" w:hAnsi="Courier New" w:hint="default"/>
      </w:rPr>
    </w:lvl>
    <w:lvl w:ilvl="5" w:tplc="3C4EEC00">
      <w:start w:val="1"/>
      <w:numFmt w:val="bullet"/>
      <w:lvlText w:val=""/>
      <w:lvlJc w:val="left"/>
      <w:pPr>
        <w:ind w:left="2520" w:hanging="420"/>
      </w:pPr>
      <w:rPr>
        <w:rFonts w:ascii="Wingdings" w:hAnsi="Wingdings" w:hint="default"/>
      </w:rPr>
    </w:lvl>
    <w:lvl w:ilvl="6" w:tplc="5D9A6472">
      <w:start w:val="1"/>
      <w:numFmt w:val="bullet"/>
      <w:lvlText w:val=""/>
      <w:lvlJc w:val="left"/>
      <w:pPr>
        <w:ind w:left="2940" w:hanging="420"/>
      </w:pPr>
      <w:rPr>
        <w:rFonts w:ascii="Symbol" w:hAnsi="Symbol" w:hint="default"/>
      </w:rPr>
    </w:lvl>
    <w:lvl w:ilvl="7" w:tplc="D61CABB6">
      <w:start w:val="1"/>
      <w:numFmt w:val="bullet"/>
      <w:lvlText w:val="o"/>
      <w:lvlJc w:val="left"/>
      <w:pPr>
        <w:ind w:left="3360" w:hanging="420"/>
      </w:pPr>
      <w:rPr>
        <w:rFonts w:ascii="Courier New" w:hAnsi="Courier New" w:hint="default"/>
      </w:rPr>
    </w:lvl>
    <w:lvl w:ilvl="8" w:tplc="0CD221FE">
      <w:start w:val="1"/>
      <w:numFmt w:val="bullet"/>
      <w:lvlText w:val=""/>
      <w:lvlJc w:val="left"/>
      <w:pPr>
        <w:ind w:left="3780" w:hanging="420"/>
      </w:pPr>
      <w:rPr>
        <w:rFonts w:ascii="Wingdings" w:hAnsi="Wingdings" w:hint="default"/>
      </w:rPr>
    </w:lvl>
  </w:abstractNum>
  <w:abstractNum w:abstractNumId="2" w15:restartNumberingAfterBreak="0">
    <w:nsid w:val="06051832"/>
    <w:multiLevelType w:val="hybridMultilevel"/>
    <w:tmpl w:val="E796F20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8B52577"/>
    <w:multiLevelType w:val="hybridMultilevel"/>
    <w:tmpl w:val="8252F036"/>
    <w:lvl w:ilvl="0" w:tplc="04090001">
      <w:start w:val="1"/>
      <w:numFmt w:val="bullet"/>
      <w:lvlText w:val=""/>
      <w:lvlJc w:val="left"/>
      <w:pPr>
        <w:ind w:left="960" w:hanging="480"/>
      </w:pPr>
      <w:rPr>
        <w:rFonts w:ascii="Symbol" w:hAnsi="Symbo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0BDA6D8B"/>
    <w:multiLevelType w:val="hybridMultilevel"/>
    <w:tmpl w:val="875074B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D5715F"/>
    <w:multiLevelType w:val="hybridMultilevel"/>
    <w:tmpl w:val="39F6022E"/>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77B0B28"/>
    <w:multiLevelType w:val="hybridMultilevel"/>
    <w:tmpl w:val="7058539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966725"/>
    <w:multiLevelType w:val="hybridMultilevel"/>
    <w:tmpl w:val="FD26517C"/>
    <w:lvl w:ilvl="0" w:tplc="2F08AACC">
      <w:start w:val="3"/>
      <w:numFmt w:val="bullet"/>
      <w:lvlText w:val="•"/>
      <w:lvlJc w:val="left"/>
      <w:pPr>
        <w:ind w:left="960" w:hanging="480"/>
      </w:pPr>
      <w:rPr>
        <w:rFonts w:ascii="Times New Roman" w:eastAsia="Times New Roman" w:hAnsi="Times New Roman" w:cs="Times New Roman"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4" w15:restartNumberingAfterBreak="0">
    <w:nsid w:val="3E19EC79"/>
    <w:multiLevelType w:val="hybridMultilevel"/>
    <w:tmpl w:val="C6C88DB6"/>
    <w:lvl w:ilvl="0" w:tplc="EE280BCE">
      <w:start w:val="1"/>
      <w:numFmt w:val="bullet"/>
      <w:lvlText w:val="·"/>
      <w:lvlJc w:val="left"/>
      <w:pPr>
        <w:ind w:left="420" w:hanging="420"/>
      </w:pPr>
      <w:rPr>
        <w:rFonts w:ascii="Symbol" w:hAnsi="Symbol" w:hint="default"/>
      </w:rPr>
    </w:lvl>
    <w:lvl w:ilvl="1" w:tplc="56E89C46">
      <w:start w:val="1"/>
      <w:numFmt w:val="bullet"/>
      <w:lvlText w:val="o"/>
      <w:lvlJc w:val="left"/>
      <w:pPr>
        <w:ind w:left="840" w:hanging="420"/>
      </w:pPr>
      <w:rPr>
        <w:rFonts w:ascii="Courier New" w:hAnsi="Courier New" w:hint="default"/>
      </w:rPr>
    </w:lvl>
    <w:lvl w:ilvl="2" w:tplc="B6825222">
      <w:start w:val="1"/>
      <w:numFmt w:val="bullet"/>
      <w:lvlText w:val=""/>
      <w:lvlJc w:val="left"/>
      <w:pPr>
        <w:ind w:left="1260" w:hanging="420"/>
      </w:pPr>
      <w:rPr>
        <w:rFonts w:ascii="Wingdings" w:hAnsi="Wingdings" w:hint="default"/>
      </w:rPr>
    </w:lvl>
    <w:lvl w:ilvl="3" w:tplc="5E9AC224">
      <w:start w:val="1"/>
      <w:numFmt w:val="bullet"/>
      <w:lvlText w:val=""/>
      <w:lvlJc w:val="left"/>
      <w:pPr>
        <w:ind w:left="1680" w:hanging="420"/>
      </w:pPr>
      <w:rPr>
        <w:rFonts w:ascii="Symbol" w:hAnsi="Symbol" w:hint="default"/>
      </w:rPr>
    </w:lvl>
    <w:lvl w:ilvl="4" w:tplc="8C66BEAA">
      <w:start w:val="1"/>
      <w:numFmt w:val="bullet"/>
      <w:lvlText w:val="o"/>
      <w:lvlJc w:val="left"/>
      <w:pPr>
        <w:ind w:left="2100" w:hanging="420"/>
      </w:pPr>
      <w:rPr>
        <w:rFonts w:ascii="Courier New" w:hAnsi="Courier New" w:hint="default"/>
      </w:rPr>
    </w:lvl>
    <w:lvl w:ilvl="5" w:tplc="FDA44230">
      <w:start w:val="1"/>
      <w:numFmt w:val="bullet"/>
      <w:lvlText w:val=""/>
      <w:lvlJc w:val="left"/>
      <w:pPr>
        <w:ind w:left="2520" w:hanging="420"/>
      </w:pPr>
      <w:rPr>
        <w:rFonts w:ascii="Wingdings" w:hAnsi="Wingdings" w:hint="default"/>
      </w:rPr>
    </w:lvl>
    <w:lvl w:ilvl="6" w:tplc="A99E8690">
      <w:start w:val="1"/>
      <w:numFmt w:val="bullet"/>
      <w:lvlText w:val=""/>
      <w:lvlJc w:val="left"/>
      <w:pPr>
        <w:ind w:left="2940" w:hanging="420"/>
      </w:pPr>
      <w:rPr>
        <w:rFonts w:ascii="Symbol" w:hAnsi="Symbol" w:hint="default"/>
      </w:rPr>
    </w:lvl>
    <w:lvl w:ilvl="7" w:tplc="ACE0A370">
      <w:start w:val="1"/>
      <w:numFmt w:val="bullet"/>
      <w:lvlText w:val="o"/>
      <w:lvlJc w:val="left"/>
      <w:pPr>
        <w:ind w:left="3360" w:hanging="420"/>
      </w:pPr>
      <w:rPr>
        <w:rFonts w:ascii="Courier New" w:hAnsi="Courier New" w:hint="default"/>
      </w:rPr>
    </w:lvl>
    <w:lvl w:ilvl="8" w:tplc="6750E8D2">
      <w:start w:val="1"/>
      <w:numFmt w:val="bullet"/>
      <w:lvlText w:val=""/>
      <w:lvlJc w:val="left"/>
      <w:pPr>
        <w:ind w:left="3780" w:hanging="420"/>
      </w:pPr>
      <w:rPr>
        <w:rFonts w:ascii="Wingdings" w:hAnsi="Wingdings" w:hint="default"/>
      </w:rPr>
    </w:lvl>
  </w:abstractNum>
  <w:abstractNum w:abstractNumId="15" w15:restartNumberingAfterBreak="0">
    <w:nsid w:val="43DF57A1"/>
    <w:multiLevelType w:val="hybridMultilevel"/>
    <w:tmpl w:val="6A8CDCFC"/>
    <w:lvl w:ilvl="0" w:tplc="2F3ED32E">
      <w:start w:val="1"/>
      <w:numFmt w:val="bullet"/>
      <w:lvlText w:val="·"/>
      <w:lvlJc w:val="left"/>
      <w:pPr>
        <w:ind w:left="420" w:hanging="420"/>
      </w:pPr>
      <w:rPr>
        <w:rFonts w:ascii="Symbol" w:hAnsi="Symbol" w:hint="default"/>
      </w:rPr>
    </w:lvl>
    <w:lvl w:ilvl="1" w:tplc="096006B8">
      <w:start w:val="1"/>
      <w:numFmt w:val="bullet"/>
      <w:lvlText w:val="o"/>
      <w:lvlJc w:val="left"/>
      <w:pPr>
        <w:ind w:left="840" w:hanging="420"/>
      </w:pPr>
      <w:rPr>
        <w:rFonts w:ascii="Courier New" w:hAnsi="Courier New" w:hint="default"/>
      </w:rPr>
    </w:lvl>
    <w:lvl w:ilvl="2" w:tplc="2CF888D6">
      <w:start w:val="1"/>
      <w:numFmt w:val="bullet"/>
      <w:lvlText w:val=""/>
      <w:lvlJc w:val="left"/>
      <w:pPr>
        <w:ind w:left="1260" w:hanging="420"/>
      </w:pPr>
      <w:rPr>
        <w:rFonts w:ascii="Wingdings" w:hAnsi="Wingdings" w:hint="default"/>
      </w:rPr>
    </w:lvl>
    <w:lvl w:ilvl="3" w:tplc="0DE672EA">
      <w:start w:val="1"/>
      <w:numFmt w:val="bullet"/>
      <w:lvlText w:val=""/>
      <w:lvlJc w:val="left"/>
      <w:pPr>
        <w:ind w:left="1680" w:hanging="420"/>
      </w:pPr>
      <w:rPr>
        <w:rFonts w:ascii="Symbol" w:hAnsi="Symbol" w:hint="default"/>
      </w:rPr>
    </w:lvl>
    <w:lvl w:ilvl="4" w:tplc="E7262444">
      <w:start w:val="1"/>
      <w:numFmt w:val="bullet"/>
      <w:lvlText w:val="o"/>
      <w:lvlJc w:val="left"/>
      <w:pPr>
        <w:ind w:left="2100" w:hanging="420"/>
      </w:pPr>
      <w:rPr>
        <w:rFonts w:ascii="Courier New" w:hAnsi="Courier New" w:hint="default"/>
      </w:rPr>
    </w:lvl>
    <w:lvl w:ilvl="5" w:tplc="9D2C165C">
      <w:start w:val="1"/>
      <w:numFmt w:val="bullet"/>
      <w:lvlText w:val=""/>
      <w:lvlJc w:val="left"/>
      <w:pPr>
        <w:ind w:left="2520" w:hanging="420"/>
      </w:pPr>
      <w:rPr>
        <w:rFonts w:ascii="Wingdings" w:hAnsi="Wingdings" w:hint="default"/>
      </w:rPr>
    </w:lvl>
    <w:lvl w:ilvl="6" w:tplc="26A608F8">
      <w:start w:val="1"/>
      <w:numFmt w:val="bullet"/>
      <w:lvlText w:val=""/>
      <w:lvlJc w:val="left"/>
      <w:pPr>
        <w:ind w:left="2940" w:hanging="420"/>
      </w:pPr>
      <w:rPr>
        <w:rFonts w:ascii="Symbol" w:hAnsi="Symbol" w:hint="default"/>
      </w:rPr>
    </w:lvl>
    <w:lvl w:ilvl="7" w:tplc="8D50A79C">
      <w:start w:val="1"/>
      <w:numFmt w:val="bullet"/>
      <w:lvlText w:val="o"/>
      <w:lvlJc w:val="left"/>
      <w:pPr>
        <w:ind w:left="3360" w:hanging="420"/>
      </w:pPr>
      <w:rPr>
        <w:rFonts w:ascii="Courier New" w:hAnsi="Courier New" w:hint="default"/>
      </w:rPr>
    </w:lvl>
    <w:lvl w:ilvl="8" w:tplc="866EB410">
      <w:start w:val="1"/>
      <w:numFmt w:val="bullet"/>
      <w:lvlText w:val=""/>
      <w:lvlJc w:val="left"/>
      <w:pPr>
        <w:ind w:left="3780" w:hanging="420"/>
      </w:pPr>
      <w:rPr>
        <w:rFonts w:ascii="Wingdings" w:hAnsi="Wingdings" w:hint="default"/>
      </w:rPr>
    </w:lvl>
  </w:abstractNum>
  <w:abstractNum w:abstractNumId="1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57AB76DC"/>
    <w:multiLevelType w:val="hybridMultilevel"/>
    <w:tmpl w:val="2B3E44A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432" w:hanging="360"/>
      </w:pPr>
      <w:rPr>
        <w:rFonts w:ascii="Symbol" w:hAnsi="Symbol" w:hint="default"/>
      </w:rPr>
    </w:lvl>
    <w:lvl w:ilvl="1" w:tplc="04190003">
      <w:start w:val="1"/>
      <w:numFmt w:val="bullet"/>
      <w:lvlText w:val="o"/>
      <w:lvlJc w:val="left"/>
      <w:pPr>
        <w:ind w:left="288" w:hanging="360"/>
      </w:pPr>
      <w:rPr>
        <w:rFonts w:ascii="Courier New" w:hAnsi="Courier New" w:cs="Courier New" w:hint="default"/>
      </w:rPr>
    </w:lvl>
    <w:lvl w:ilvl="2" w:tplc="04190005">
      <w:start w:val="1"/>
      <w:numFmt w:val="bullet"/>
      <w:lvlText w:val=""/>
      <w:lvlJc w:val="left"/>
      <w:pPr>
        <w:ind w:left="1008" w:hanging="360"/>
      </w:pPr>
      <w:rPr>
        <w:rFonts w:ascii="Wingdings" w:hAnsi="Wingdings" w:hint="default"/>
      </w:rPr>
    </w:lvl>
    <w:lvl w:ilvl="3" w:tplc="04190001" w:tentative="1">
      <w:start w:val="1"/>
      <w:numFmt w:val="bullet"/>
      <w:lvlText w:val=""/>
      <w:lvlJc w:val="left"/>
      <w:pPr>
        <w:ind w:left="1728" w:hanging="360"/>
      </w:pPr>
      <w:rPr>
        <w:rFonts w:ascii="Symbol" w:hAnsi="Symbol" w:hint="default"/>
      </w:rPr>
    </w:lvl>
    <w:lvl w:ilvl="4" w:tplc="04190003" w:tentative="1">
      <w:start w:val="1"/>
      <w:numFmt w:val="bullet"/>
      <w:lvlText w:val="o"/>
      <w:lvlJc w:val="left"/>
      <w:pPr>
        <w:ind w:left="2448" w:hanging="360"/>
      </w:pPr>
      <w:rPr>
        <w:rFonts w:ascii="Courier New" w:hAnsi="Courier New" w:cs="Courier New" w:hint="default"/>
      </w:rPr>
    </w:lvl>
    <w:lvl w:ilvl="5" w:tplc="04190005" w:tentative="1">
      <w:start w:val="1"/>
      <w:numFmt w:val="bullet"/>
      <w:lvlText w:val=""/>
      <w:lvlJc w:val="left"/>
      <w:pPr>
        <w:ind w:left="3168" w:hanging="360"/>
      </w:pPr>
      <w:rPr>
        <w:rFonts w:ascii="Wingdings" w:hAnsi="Wingdings" w:hint="default"/>
      </w:rPr>
    </w:lvl>
    <w:lvl w:ilvl="6" w:tplc="04190001" w:tentative="1">
      <w:start w:val="1"/>
      <w:numFmt w:val="bullet"/>
      <w:lvlText w:val=""/>
      <w:lvlJc w:val="left"/>
      <w:pPr>
        <w:ind w:left="3888" w:hanging="360"/>
      </w:pPr>
      <w:rPr>
        <w:rFonts w:ascii="Symbol" w:hAnsi="Symbol" w:hint="default"/>
      </w:rPr>
    </w:lvl>
    <w:lvl w:ilvl="7" w:tplc="04190003" w:tentative="1">
      <w:start w:val="1"/>
      <w:numFmt w:val="bullet"/>
      <w:lvlText w:val="o"/>
      <w:lvlJc w:val="left"/>
      <w:pPr>
        <w:ind w:left="4608" w:hanging="360"/>
      </w:pPr>
      <w:rPr>
        <w:rFonts w:ascii="Courier New" w:hAnsi="Courier New" w:cs="Courier New" w:hint="default"/>
      </w:rPr>
    </w:lvl>
    <w:lvl w:ilvl="8" w:tplc="04190005" w:tentative="1">
      <w:start w:val="1"/>
      <w:numFmt w:val="bullet"/>
      <w:lvlText w:val=""/>
      <w:lvlJc w:val="left"/>
      <w:pPr>
        <w:ind w:left="5328" w:hanging="360"/>
      </w:pPr>
      <w:rPr>
        <w:rFonts w:ascii="Wingdings" w:hAnsi="Wingdings" w:hint="default"/>
      </w:rPr>
    </w:lvl>
  </w:abstractNum>
  <w:abstractNum w:abstractNumId="21" w15:restartNumberingAfterBreak="0">
    <w:nsid w:val="5DCBE8E9"/>
    <w:multiLevelType w:val="hybridMultilevel"/>
    <w:tmpl w:val="B79A1910"/>
    <w:lvl w:ilvl="0" w:tplc="DD7211C0">
      <w:start w:val="1"/>
      <w:numFmt w:val="bullet"/>
      <w:lvlText w:val="·"/>
      <w:lvlJc w:val="left"/>
      <w:pPr>
        <w:ind w:left="420" w:hanging="420"/>
      </w:pPr>
      <w:rPr>
        <w:rFonts w:ascii="Symbol" w:hAnsi="Symbol" w:hint="default"/>
      </w:rPr>
    </w:lvl>
    <w:lvl w:ilvl="1" w:tplc="323C9CFC">
      <w:start w:val="1"/>
      <w:numFmt w:val="bullet"/>
      <w:lvlText w:val="o"/>
      <w:lvlJc w:val="left"/>
      <w:pPr>
        <w:ind w:left="840" w:hanging="420"/>
      </w:pPr>
      <w:rPr>
        <w:rFonts w:ascii="Courier New" w:hAnsi="Courier New" w:hint="default"/>
      </w:rPr>
    </w:lvl>
    <w:lvl w:ilvl="2" w:tplc="075487D0">
      <w:start w:val="1"/>
      <w:numFmt w:val="bullet"/>
      <w:lvlText w:val=""/>
      <w:lvlJc w:val="left"/>
      <w:pPr>
        <w:ind w:left="1260" w:hanging="420"/>
      </w:pPr>
      <w:rPr>
        <w:rFonts w:ascii="Wingdings" w:hAnsi="Wingdings" w:hint="default"/>
      </w:rPr>
    </w:lvl>
    <w:lvl w:ilvl="3" w:tplc="C596A708">
      <w:start w:val="1"/>
      <w:numFmt w:val="bullet"/>
      <w:lvlText w:val=""/>
      <w:lvlJc w:val="left"/>
      <w:pPr>
        <w:ind w:left="1680" w:hanging="420"/>
      </w:pPr>
      <w:rPr>
        <w:rFonts w:ascii="Symbol" w:hAnsi="Symbol" w:hint="default"/>
      </w:rPr>
    </w:lvl>
    <w:lvl w:ilvl="4" w:tplc="8B16398C">
      <w:start w:val="1"/>
      <w:numFmt w:val="bullet"/>
      <w:lvlText w:val="o"/>
      <w:lvlJc w:val="left"/>
      <w:pPr>
        <w:ind w:left="2100" w:hanging="420"/>
      </w:pPr>
      <w:rPr>
        <w:rFonts w:ascii="Courier New" w:hAnsi="Courier New" w:hint="default"/>
      </w:rPr>
    </w:lvl>
    <w:lvl w:ilvl="5" w:tplc="308CDBDC">
      <w:start w:val="1"/>
      <w:numFmt w:val="bullet"/>
      <w:lvlText w:val=""/>
      <w:lvlJc w:val="left"/>
      <w:pPr>
        <w:ind w:left="2520" w:hanging="420"/>
      </w:pPr>
      <w:rPr>
        <w:rFonts w:ascii="Wingdings" w:hAnsi="Wingdings" w:hint="default"/>
      </w:rPr>
    </w:lvl>
    <w:lvl w:ilvl="6" w:tplc="19E4B8AC">
      <w:start w:val="1"/>
      <w:numFmt w:val="bullet"/>
      <w:lvlText w:val=""/>
      <w:lvlJc w:val="left"/>
      <w:pPr>
        <w:ind w:left="2940" w:hanging="420"/>
      </w:pPr>
      <w:rPr>
        <w:rFonts w:ascii="Symbol" w:hAnsi="Symbol" w:hint="default"/>
      </w:rPr>
    </w:lvl>
    <w:lvl w:ilvl="7" w:tplc="1DE09FF6">
      <w:start w:val="1"/>
      <w:numFmt w:val="bullet"/>
      <w:lvlText w:val="o"/>
      <w:lvlJc w:val="left"/>
      <w:pPr>
        <w:ind w:left="3360" w:hanging="420"/>
      </w:pPr>
      <w:rPr>
        <w:rFonts w:ascii="Courier New" w:hAnsi="Courier New" w:hint="default"/>
      </w:rPr>
    </w:lvl>
    <w:lvl w:ilvl="8" w:tplc="2DC07178">
      <w:start w:val="1"/>
      <w:numFmt w:val="bullet"/>
      <w:lvlText w:val=""/>
      <w:lvlJc w:val="left"/>
      <w:pPr>
        <w:ind w:left="3780" w:hanging="420"/>
      </w:pPr>
      <w:rPr>
        <w:rFonts w:ascii="Wingdings" w:hAnsi="Wingdings" w:hint="default"/>
      </w:rPr>
    </w:lvl>
  </w:abstractNum>
  <w:abstractNum w:abstractNumId="22"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25"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1775898181">
    <w:abstractNumId w:val="14"/>
  </w:num>
  <w:num w:numId="2" w16cid:durableId="1646668057">
    <w:abstractNumId w:val="15"/>
  </w:num>
  <w:num w:numId="3" w16cid:durableId="271212426">
    <w:abstractNumId w:val="21"/>
  </w:num>
  <w:num w:numId="4" w16cid:durableId="1126239920">
    <w:abstractNumId w:val="1"/>
  </w:num>
  <w:num w:numId="5" w16cid:durableId="892077125">
    <w:abstractNumId w:val="11"/>
  </w:num>
  <w:num w:numId="6" w16cid:durableId="78914589">
    <w:abstractNumId w:val="16"/>
  </w:num>
  <w:num w:numId="7" w16cid:durableId="391581186">
    <w:abstractNumId w:val="20"/>
  </w:num>
  <w:num w:numId="8" w16cid:durableId="129713142">
    <w:abstractNumId w:val="18"/>
  </w:num>
  <w:num w:numId="9" w16cid:durableId="538857969">
    <w:abstractNumId w:val="26"/>
  </w:num>
  <w:num w:numId="10" w16cid:durableId="880165457">
    <w:abstractNumId w:val="4"/>
  </w:num>
  <w:num w:numId="11" w16cid:durableId="675815263">
    <w:abstractNumId w:val="9"/>
  </w:num>
  <w:num w:numId="12" w16cid:durableId="1730962205">
    <w:abstractNumId w:val="25"/>
  </w:num>
  <w:num w:numId="13" w16cid:durableId="1886408449">
    <w:abstractNumId w:val="10"/>
  </w:num>
  <w:num w:numId="14" w16cid:durableId="651981631">
    <w:abstractNumId w:val="22"/>
  </w:num>
  <w:num w:numId="15" w16cid:durableId="1938246268">
    <w:abstractNumId w:val="12"/>
  </w:num>
  <w:num w:numId="16" w16cid:durableId="195699417">
    <w:abstractNumId w:val="23"/>
  </w:num>
  <w:num w:numId="17" w16cid:durableId="1286422033">
    <w:abstractNumId w:val="6"/>
  </w:num>
  <w:num w:numId="18" w16cid:durableId="1674333854">
    <w:abstractNumId w:val="17"/>
  </w:num>
  <w:num w:numId="19" w16cid:durableId="1233195557">
    <w:abstractNumId w:val="19"/>
  </w:num>
  <w:num w:numId="20" w16cid:durableId="167067028">
    <w:abstractNumId w:val="5"/>
  </w:num>
  <w:num w:numId="21" w16cid:durableId="2126384152">
    <w:abstractNumId w:val="7"/>
  </w:num>
  <w:num w:numId="22" w16cid:durableId="2008943215">
    <w:abstractNumId w:val="2"/>
  </w:num>
  <w:num w:numId="23" w16cid:durableId="1601599944">
    <w:abstractNumId w:val="0"/>
  </w:num>
  <w:num w:numId="24" w16cid:durableId="1201282936">
    <w:abstractNumId w:val="24"/>
  </w:num>
  <w:num w:numId="25" w16cid:durableId="1868788795">
    <w:abstractNumId w:val="8"/>
  </w:num>
  <w:num w:numId="26" w16cid:durableId="1207908922">
    <w:abstractNumId w:val="13"/>
  </w:num>
  <w:num w:numId="27" w16cid:durableId="24977785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3400"/>
    <w:rsid w:val="00006387"/>
    <w:rsid w:val="00010378"/>
    <w:rsid w:val="00015735"/>
    <w:rsid w:val="00015CEF"/>
    <w:rsid w:val="00016575"/>
    <w:rsid w:val="00020C19"/>
    <w:rsid w:val="00021F8A"/>
    <w:rsid w:val="00022297"/>
    <w:rsid w:val="000227EF"/>
    <w:rsid w:val="00023604"/>
    <w:rsid w:val="0002555E"/>
    <w:rsid w:val="0002578A"/>
    <w:rsid w:val="00026BC6"/>
    <w:rsid w:val="000271F9"/>
    <w:rsid w:val="00032853"/>
    <w:rsid w:val="000355F5"/>
    <w:rsid w:val="000416F2"/>
    <w:rsid w:val="00042103"/>
    <w:rsid w:val="0004661F"/>
    <w:rsid w:val="000467CD"/>
    <w:rsid w:val="00053FF0"/>
    <w:rsid w:val="00056013"/>
    <w:rsid w:val="00060164"/>
    <w:rsid w:val="00060BDF"/>
    <w:rsid w:val="00061B73"/>
    <w:rsid w:val="00064295"/>
    <w:rsid w:val="0007009D"/>
    <w:rsid w:val="00071A5F"/>
    <w:rsid w:val="0007243E"/>
    <w:rsid w:val="00072DFA"/>
    <w:rsid w:val="00075C68"/>
    <w:rsid w:val="00076EB8"/>
    <w:rsid w:val="00081DAB"/>
    <w:rsid w:val="00083A2B"/>
    <w:rsid w:val="00086319"/>
    <w:rsid w:val="00087100"/>
    <w:rsid w:val="00097132"/>
    <w:rsid w:val="000A231E"/>
    <w:rsid w:val="000A2C45"/>
    <w:rsid w:val="000A65DC"/>
    <w:rsid w:val="000B1E3F"/>
    <w:rsid w:val="000B3FEB"/>
    <w:rsid w:val="000B743B"/>
    <w:rsid w:val="000B7D69"/>
    <w:rsid w:val="000C096E"/>
    <w:rsid w:val="000C31FB"/>
    <w:rsid w:val="000D12EC"/>
    <w:rsid w:val="000D2ED1"/>
    <w:rsid w:val="000D46C8"/>
    <w:rsid w:val="000D5A89"/>
    <w:rsid w:val="000D6257"/>
    <w:rsid w:val="000D7F7B"/>
    <w:rsid w:val="000E331F"/>
    <w:rsid w:val="000F16C0"/>
    <w:rsid w:val="000F2308"/>
    <w:rsid w:val="000F3AAC"/>
    <w:rsid w:val="000F5A28"/>
    <w:rsid w:val="000F5CE6"/>
    <w:rsid w:val="000F6813"/>
    <w:rsid w:val="001003C6"/>
    <w:rsid w:val="00101133"/>
    <w:rsid w:val="00101BF6"/>
    <w:rsid w:val="0010252D"/>
    <w:rsid w:val="00103109"/>
    <w:rsid w:val="00103B4F"/>
    <w:rsid w:val="00104AF9"/>
    <w:rsid w:val="00114A56"/>
    <w:rsid w:val="001156D7"/>
    <w:rsid w:val="00122452"/>
    <w:rsid w:val="00123E0C"/>
    <w:rsid w:val="001312AA"/>
    <w:rsid w:val="00131B4C"/>
    <w:rsid w:val="00137436"/>
    <w:rsid w:val="00141F7B"/>
    <w:rsid w:val="00142A44"/>
    <w:rsid w:val="00144079"/>
    <w:rsid w:val="0014494A"/>
    <w:rsid w:val="00145D95"/>
    <w:rsid w:val="00150EFE"/>
    <w:rsid w:val="00153250"/>
    <w:rsid w:val="00156F1C"/>
    <w:rsid w:val="00156FFC"/>
    <w:rsid w:val="001573D0"/>
    <w:rsid w:val="001634A8"/>
    <w:rsid w:val="00164C75"/>
    <w:rsid w:val="00165397"/>
    <w:rsid w:val="001750A9"/>
    <w:rsid w:val="00175783"/>
    <w:rsid w:val="00175C0E"/>
    <w:rsid w:val="00176AAC"/>
    <w:rsid w:val="00181086"/>
    <w:rsid w:val="00182001"/>
    <w:rsid w:val="001839FC"/>
    <w:rsid w:val="00190F46"/>
    <w:rsid w:val="00192D57"/>
    <w:rsid w:val="00192DE6"/>
    <w:rsid w:val="00193554"/>
    <w:rsid w:val="00195464"/>
    <w:rsid w:val="00196449"/>
    <w:rsid w:val="001A75A8"/>
    <w:rsid w:val="001B0EB1"/>
    <w:rsid w:val="001B4039"/>
    <w:rsid w:val="001C0B49"/>
    <w:rsid w:val="001C23E9"/>
    <w:rsid w:val="001C58BD"/>
    <w:rsid w:val="001D092B"/>
    <w:rsid w:val="001D4A7A"/>
    <w:rsid w:val="001D555E"/>
    <w:rsid w:val="001D56DC"/>
    <w:rsid w:val="001E1407"/>
    <w:rsid w:val="001E40D6"/>
    <w:rsid w:val="001E4A3E"/>
    <w:rsid w:val="001E4D1E"/>
    <w:rsid w:val="001E52E2"/>
    <w:rsid w:val="001E661D"/>
    <w:rsid w:val="001F05CC"/>
    <w:rsid w:val="001F2184"/>
    <w:rsid w:val="001F3227"/>
    <w:rsid w:val="001F5CBE"/>
    <w:rsid w:val="001F64D8"/>
    <w:rsid w:val="002003A9"/>
    <w:rsid w:val="00202F17"/>
    <w:rsid w:val="002060E1"/>
    <w:rsid w:val="002062CB"/>
    <w:rsid w:val="00206D9E"/>
    <w:rsid w:val="00207257"/>
    <w:rsid w:val="00210944"/>
    <w:rsid w:val="00214C88"/>
    <w:rsid w:val="002209C6"/>
    <w:rsid w:val="00220ECC"/>
    <w:rsid w:val="00223616"/>
    <w:rsid w:val="00223C41"/>
    <w:rsid w:val="00224F46"/>
    <w:rsid w:val="0023231C"/>
    <w:rsid w:val="00232ED4"/>
    <w:rsid w:val="00233A18"/>
    <w:rsid w:val="00235D2F"/>
    <w:rsid w:val="00235FC9"/>
    <w:rsid w:val="00237881"/>
    <w:rsid w:val="002405E8"/>
    <w:rsid w:val="002447D6"/>
    <w:rsid w:val="0024626B"/>
    <w:rsid w:val="00246BD5"/>
    <w:rsid w:val="00246FFF"/>
    <w:rsid w:val="00247930"/>
    <w:rsid w:val="00247E0B"/>
    <w:rsid w:val="002523E0"/>
    <w:rsid w:val="00255189"/>
    <w:rsid w:val="002559FA"/>
    <w:rsid w:val="002565BF"/>
    <w:rsid w:val="002658A1"/>
    <w:rsid w:val="00267145"/>
    <w:rsid w:val="00270305"/>
    <w:rsid w:val="00270645"/>
    <w:rsid w:val="00270A86"/>
    <w:rsid w:val="0027134D"/>
    <w:rsid w:val="00273580"/>
    <w:rsid w:val="0027445F"/>
    <w:rsid w:val="00274634"/>
    <w:rsid w:val="00274B9B"/>
    <w:rsid w:val="00274BEA"/>
    <w:rsid w:val="002805D0"/>
    <w:rsid w:val="00285249"/>
    <w:rsid w:val="00286CE7"/>
    <w:rsid w:val="00287F57"/>
    <w:rsid w:val="00293491"/>
    <w:rsid w:val="00294C35"/>
    <w:rsid w:val="00296FD7"/>
    <w:rsid w:val="002A2262"/>
    <w:rsid w:val="002A54BF"/>
    <w:rsid w:val="002A5B17"/>
    <w:rsid w:val="002B278E"/>
    <w:rsid w:val="002B4281"/>
    <w:rsid w:val="002B5021"/>
    <w:rsid w:val="002B6039"/>
    <w:rsid w:val="002B66D2"/>
    <w:rsid w:val="002B6BEE"/>
    <w:rsid w:val="002B7B72"/>
    <w:rsid w:val="002C255B"/>
    <w:rsid w:val="002C419E"/>
    <w:rsid w:val="002C63ED"/>
    <w:rsid w:val="002D2590"/>
    <w:rsid w:val="002D2C2E"/>
    <w:rsid w:val="002D2F24"/>
    <w:rsid w:val="002D455B"/>
    <w:rsid w:val="002D57EC"/>
    <w:rsid w:val="002E0431"/>
    <w:rsid w:val="002E0A88"/>
    <w:rsid w:val="002E1EB8"/>
    <w:rsid w:val="002E23FF"/>
    <w:rsid w:val="002E4E62"/>
    <w:rsid w:val="002E642B"/>
    <w:rsid w:val="002E65DE"/>
    <w:rsid w:val="002E67AA"/>
    <w:rsid w:val="002F0405"/>
    <w:rsid w:val="002F1578"/>
    <w:rsid w:val="002F36CD"/>
    <w:rsid w:val="002F3920"/>
    <w:rsid w:val="003001CA"/>
    <w:rsid w:val="0030226E"/>
    <w:rsid w:val="003031D1"/>
    <w:rsid w:val="00303901"/>
    <w:rsid w:val="00303D3C"/>
    <w:rsid w:val="0030546B"/>
    <w:rsid w:val="003100CF"/>
    <w:rsid w:val="00311980"/>
    <w:rsid w:val="00313DC3"/>
    <w:rsid w:val="003146E4"/>
    <w:rsid w:val="00315631"/>
    <w:rsid w:val="00316847"/>
    <w:rsid w:val="003177BA"/>
    <w:rsid w:val="003252E9"/>
    <w:rsid w:val="003278CD"/>
    <w:rsid w:val="0033030D"/>
    <w:rsid w:val="003312F0"/>
    <w:rsid w:val="00332594"/>
    <w:rsid w:val="00333DBE"/>
    <w:rsid w:val="00334187"/>
    <w:rsid w:val="00337AD5"/>
    <w:rsid w:val="00343268"/>
    <w:rsid w:val="00346859"/>
    <w:rsid w:val="0034790F"/>
    <w:rsid w:val="00347C07"/>
    <w:rsid w:val="0035139F"/>
    <w:rsid w:val="0035483F"/>
    <w:rsid w:val="00355EAD"/>
    <w:rsid w:val="00356EDC"/>
    <w:rsid w:val="0036041A"/>
    <w:rsid w:val="00361BF0"/>
    <w:rsid w:val="0036663C"/>
    <w:rsid w:val="00366CBC"/>
    <w:rsid w:val="0037236D"/>
    <w:rsid w:val="00372944"/>
    <w:rsid w:val="003771E4"/>
    <w:rsid w:val="0038093E"/>
    <w:rsid w:val="00381288"/>
    <w:rsid w:val="0039124A"/>
    <w:rsid w:val="00391B68"/>
    <w:rsid w:val="00396DDB"/>
    <w:rsid w:val="00397844"/>
    <w:rsid w:val="003A026D"/>
    <w:rsid w:val="003A3B11"/>
    <w:rsid w:val="003A3B8A"/>
    <w:rsid w:val="003B1CAA"/>
    <w:rsid w:val="003B3E2D"/>
    <w:rsid w:val="003B552B"/>
    <w:rsid w:val="003B5679"/>
    <w:rsid w:val="003B7EAC"/>
    <w:rsid w:val="003C2F82"/>
    <w:rsid w:val="003C3988"/>
    <w:rsid w:val="003C452F"/>
    <w:rsid w:val="003C47E8"/>
    <w:rsid w:val="003D3F32"/>
    <w:rsid w:val="003D4217"/>
    <w:rsid w:val="003D7A97"/>
    <w:rsid w:val="003D7C60"/>
    <w:rsid w:val="003E1F79"/>
    <w:rsid w:val="003E3E92"/>
    <w:rsid w:val="003E5613"/>
    <w:rsid w:val="003E607A"/>
    <w:rsid w:val="003F14A3"/>
    <w:rsid w:val="003F231A"/>
    <w:rsid w:val="003F3ECF"/>
    <w:rsid w:val="003F4A61"/>
    <w:rsid w:val="003F5A76"/>
    <w:rsid w:val="003F7008"/>
    <w:rsid w:val="003F7C40"/>
    <w:rsid w:val="0040081E"/>
    <w:rsid w:val="00401A64"/>
    <w:rsid w:val="00404143"/>
    <w:rsid w:val="00405728"/>
    <w:rsid w:val="00410767"/>
    <w:rsid w:val="00410A87"/>
    <w:rsid w:val="004217C8"/>
    <w:rsid w:val="00423208"/>
    <w:rsid w:val="004235F8"/>
    <w:rsid w:val="004246E1"/>
    <w:rsid w:val="004276FF"/>
    <w:rsid w:val="00427E5B"/>
    <w:rsid w:val="00431B7F"/>
    <w:rsid w:val="004320EA"/>
    <w:rsid w:val="00432715"/>
    <w:rsid w:val="00433705"/>
    <w:rsid w:val="0043639C"/>
    <w:rsid w:val="00442396"/>
    <w:rsid w:val="00454BAD"/>
    <w:rsid w:val="00454BF1"/>
    <w:rsid w:val="00454F35"/>
    <w:rsid w:val="00457613"/>
    <w:rsid w:val="0046003E"/>
    <w:rsid w:val="00462DB9"/>
    <w:rsid w:val="004665F4"/>
    <w:rsid w:val="004674C9"/>
    <w:rsid w:val="00467973"/>
    <w:rsid w:val="00470E94"/>
    <w:rsid w:val="00471CE0"/>
    <w:rsid w:val="00471E5D"/>
    <w:rsid w:val="00472C03"/>
    <w:rsid w:val="00473E0A"/>
    <w:rsid w:val="004741F6"/>
    <w:rsid w:val="00475270"/>
    <w:rsid w:val="0047761A"/>
    <w:rsid w:val="00481ABC"/>
    <w:rsid w:val="00485EC5"/>
    <w:rsid w:val="0048669D"/>
    <w:rsid w:val="004866A2"/>
    <w:rsid w:val="00491541"/>
    <w:rsid w:val="004959DC"/>
    <w:rsid w:val="004A0CCC"/>
    <w:rsid w:val="004A46F1"/>
    <w:rsid w:val="004A6E47"/>
    <w:rsid w:val="004A788E"/>
    <w:rsid w:val="004B324B"/>
    <w:rsid w:val="004B5E80"/>
    <w:rsid w:val="004B6D65"/>
    <w:rsid w:val="004B714B"/>
    <w:rsid w:val="004C041F"/>
    <w:rsid w:val="004C3BE9"/>
    <w:rsid w:val="004C426B"/>
    <w:rsid w:val="004C5B0A"/>
    <w:rsid w:val="004C5E51"/>
    <w:rsid w:val="004C7719"/>
    <w:rsid w:val="004C77F2"/>
    <w:rsid w:val="004D0E73"/>
    <w:rsid w:val="004D1101"/>
    <w:rsid w:val="004D128A"/>
    <w:rsid w:val="004D13F1"/>
    <w:rsid w:val="004D1411"/>
    <w:rsid w:val="004D5A4E"/>
    <w:rsid w:val="004D5B99"/>
    <w:rsid w:val="004D78EF"/>
    <w:rsid w:val="004E053A"/>
    <w:rsid w:val="004E082B"/>
    <w:rsid w:val="004E4361"/>
    <w:rsid w:val="004E6006"/>
    <w:rsid w:val="004E629A"/>
    <w:rsid w:val="004F0B3E"/>
    <w:rsid w:val="00501A5A"/>
    <w:rsid w:val="005048DE"/>
    <w:rsid w:val="0051002B"/>
    <w:rsid w:val="00510EE0"/>
    <w:rsid w:val="0051235B"/>
    <w:rsid w:val="00512DA2"/>
    <w:rsid w:val="00516098"/>
    <w:rsid w:val="00517031"/>
    <w:rsid w:val="005177E1"/>
    <w:rsid w:val="00526848"/>
    <w:rsid w:val="005327D4"/>
    <w:rsid w:val="00533987"/>
    <w:rsid w:val="005340D1"/>
    <w:rsid w:val="00534AC6"/>
    <w:rsid w:val="005355CE"/>
    <w:rsid w:val="005372C6"/>
    <w:rsid w:val="0054081E"/>
    <w:rsid w:val="005428C1"/>
    <w:rsid w:val="00542DEC"/>
    <w:rsid w:val="005430D3"/>
    <w:rsid w:val="0054465A"/>
    <w:rsid w:val="00545CFC"/>
    <w:rsid w:val="00547C25"/>
    <w:rsid w:val="00551100"/>
    <w:rsid w:val="005528FD"/>
    <w:rsid w:val="00557808"/>
    <w:rsid w:val="00562087"/>
    <w:rsid w:val="00562DA9"/>
    <w:rsid w:val="00564EB1"/>
    <w:rsid w:val="0056550D"/>
    <w:rsid w:val="00572793"/>
    <w:rsid w:val="005762E0"/>
    <w:rsid w:val="00582831"/>
    <w:rsid w:val="00586629"/>
    <w:rsid w:val="00591DBB"/>
    <w:rsid w:val="00591F66"/>
    <w:rsid w:val="00592D1B"/>
    <w:rsid w:val="0059405A"/>
    <w:rsid w:val="00595378"/>
    <w:rsid w:val="00595793"/>
    <w:rsid w:val="00596498"/>
    <w:rsid w:val="00597CB7"/>
    <w:rsid w:val="005A456C"/>
    <w:rsid w:val="005A5A60"/>
    <w:rsid w:val="005A78D0"/>
    <w:rsid w:val="005B2DE4"/>
    <w:rsid w:val="005B33C9"/>
    <w:rsid w:val="005B47E6"/>
    <w:rsid w:val="005B575D"/>
    <w:rsid w:val="005B6832"/>
    <w:rsid w:val="005B75B0"/>
    <w:rsid w:val="005B7D92"/>
    <w:rsid w:val="005C25C5"/>
    <w:rsid w:val="005C37AF"/>
    <w:rsid w:val="005C439C"/>
    <w:rsid w:val="005C4C92"/>
    <w:rsid w:val="005C5789"/>
    <w:rsid w:val="005C70A6"/>
    <w:rsid w:val="005C795A"/>
    <w:rsid w:val="005D09FF"/>
    <w:rsid w:val="005D139B"/>
    <w:rsid w:val="005D1F0E"/>
    <w:rsid w:val="005D31E2"/>
    <w:rsid w:val="005D45CD"/>
    <w:rsid w:val="005D4DE2"/>
    <w:rsid w:val="005D6B01"/>
    <w:rsid w:val="005D7C83"/>
    <w:rsid w:val="005E00E6"/>
    <w:rsid w:val="005E02C9"/>
    <w:rsid w:val="005E0ACE"/>
    <w:rsid w:val="005E2F60"/>
    <w:rsid w:val="005E7DA6"/>
    <w:rsid w:val="005F0FF9"/>
    <w:rsid w:val="00605029"/>
    <w:rsid w:val="00605A44"/>
    <w:rsid w:val="00606265"/>
    <w:rsid w:val="006067EF"/>
    <w:rsid w:val="00606B61"/>
    <w:rsid w:val="00611048"/>
    <w:rsid w:val="00611979"/>
    <w:rsid w:val="006119C3"/>
    <w:rsid w:val="00613E34"/>
    <w:rsid w:val="0061553F"/>
    <w:rsid w:val="006213D3"/>
    <w:rsid w:val="00622FC3"/>
    <w:rsid w:val="006253CE"/>
    <w:rsid w:val="00630AAF"/>
    <w:rsid w:val="00633451"/>
    <w:rsid w:val="00633693"/>
    <w:rsid w:val="00633A2C"/>
    <w:rsid w:val="00637278"/>
    <w:rsid w:val="00641DFC"/>
    <w:rsid w:val="00655EE6"/>
    <w:rsid w:val="0065785F"/>
    <w:rsid w:val="00660B11"/>
    <w:rsid w:val="00666C12"/>
    <w:rsid w:val="006671DB"/>
    <w:rsid w:val="00670115"/>
    <w:rsid w:val="00672AA5"/>
    <w:rsid w:val="0067312A"/>
    <w:rsid w:val="0067354B"/>
    <w:rsid w:val="00673649"/>
    <w:rsid w:val="00673814"/>
    <w:rsid w:val="0067582F"/>
    <w:rsid w:val="00682105"/>
    <w:rsid w:val="00683893"/>
    <w:rsid w:val="00683BAD"/>
    <w:rsid w:val="0068481B"/>
    <w:rsid w:val="00692017"/>
    <w:rsid w:val="006925AE"/>
    <w:rsid w:val="006956BC"/>
    <w:rsid w:val="00696058"/>
    <w:rsid w:val="006A0556"/>
    <w:rsid w:val="006A1306"/>
    <w:rsid w:val="006A1DF4"/>
    <w:rsid w:val="006A44A5"/>
    <w:rsid w:val="006A4EC7"/>
    <w:rsid w:val="006A58F9"/>
    <w:rsid w:val="006A5E97"/>
    <w:rsid w:val="006A6207"/>
    <w:rsid w:val="006B176F"/>
    <w:rsid w:val="006B2ACA"/>
    <w:rsid w:val="006B538E"/>
    <w:rsid w:val="006B6D0A"/>
    <w:rsid w:val="006C0844"/>
    <w:rsid w:val="006C1145"/>
    <w:rsid w:val="006C36A5"/>
    <w:rsid w:val="006C59F7"/>
    <w:rsid w:val="006C68A2"/>
    <w:rsid w:val="006C737C"/>
    <w:rsid w:val="006D03B1"/>
    <w:rsid w:val="006D0DD3"/>
    <w:rsid w:val="006D19CC"/>
    <w:rsid w:val="006D392E"/>
    <w:rsid w:val="006D3EFD"/>
    <w:rsid w:val="006E0337"/>
    <w:rsid w:val="006E46D2"/>
    <w:rsid w:val="006E63E4"/>
    <w:rsid w:val="006F35CD"/>
    <w:rsid w:val="006F3F28"/>
    <w:rsid w:val="006F40DD"/>
    <w:rsid w:val="006F6822"/>
    <w:rsid w:val="00701988"/>
    <w:rsid w:val="007050F8"/>
    <w:rsid w:val="0070699D"/>
    <w:rsid w:val="007075C7"/>
    <w:rsid w:val="007115F5"/>
    <w:rsid w:val="00712DC0"/>
    <w:rsid w:val="00713AD9"/>
    <w:rsid w:val="00713E82"/>
    <w:rsid w:val="00716775"/>
    <w:rsid w:val="00717720"/>
    <w:rsid w:val="0072063B"/>
    <w:rsid w:val="00720931"/>
    <w:rsid w:val="0072237D"/>
    <w:rsid w:val="00722711"/>
    <w:rsid w:val="00723824"/>
    <w:rsid w:val="007304B0"/>
    <w:rsid w:val="007305DF"/>
    <w:rsid w:val="00732BE0"/>
    <w:rsid w:val="00733607"/>
    <w:rsid w:val="00733DFB"/>
    <w:rsid w:val="00734BFE"/>
    <w:rsid w:val="007363A5"/>
    <w:rsid w:val="00736467"/>
    <w:rsid w:val="00736862"/>
    <w:rsid w:val="0073691C"/>
    <w:rsid w:val="0074266D"/>
    <w:rsid w:val="00743A84"/>
    <w:rsid w:val="00750027"/>
    <w:rsid w:val="00750600"/>
    <w:rsid w:val="00751605"/>
    <w:rsid w:val="00754CA4"/>
    <w:rsid w:val="00755F8B"/>
    <w:rsid w:val="007618BC"/>
    <w:rsid w:val="007634F3"/>
    <w:rsid w:val="00763DD8"/>
    <w:rsid w:val="00765377"/>
    <w:rsid w:val="0076561F"/>
    <w:rsid w:val="00771FE7"/>
    <w:rsid w:val="00773EE1"/>
    <w:rsid w:val="0077583C"/>
    <w:rsid w:val="007816FA"/>
    <w:rsid w:val="00781AE8"/>
    <w:rsid w:val="00796E65"/>
    <w:rsid w:val="007A1CB9"/>
    <w:rsid w:val="007A1F9B"/>
    <w:rsid w:val="007A40C7"/>
    <w:rsid w:val="007A56F8"/>
    <w:rsid w:val="007A5E7D"/>
    <w:rsid w:val="007A7DE2"/>
    <w:rsid w:val="007A7F2A"/>
    <w:rsid w:val="007B60AE"/>
    <w:rsid w:val="007B6741"/>
    <w:rsid w:val="007C1D3A"/>
    <w:rsid w:val="007C44F3"/>
    <w:rsid w:val="007C74AE"/>
    <w:rsid w:val="007D0A2F"/>
    <w:rsid w:val="007D142B"/>
    <w:rsid w:val="007D150E"/>
    <w:rsid w:val="007D1D9E"/>
    <w:rsid w:val="007D1E8B"/>
    <w:rsid w:val="007D4EEF"/>
    <w:rsid w:val="007D6C69"/>
    <w:rsid w:val="007E0434"/>
    <w:rsid w:val="007E1EA5"/>
    <w:rsid w:val="007E28D5"/>
    <w:rsid w:val="007E44E0"/>
    <w:rsid w:val="007E478E"/>
    <w:rsid w:val="007E6AB9"/>
    <w:rsid w:val="007E7B6D"/>
    <w:rsid w:val="007F061E"/>
    <w:rsid w:val="007F1AE1"/>
    <w:rsid w:val="007F7102"/>
    <w:rsid w:val="0080219E"/>
    <w:rsid w:val="0080393B"/>
    <w:rsid w:val="00803D4E"/>
    <w:rsid w:val="00804517"/>
    <w:rsid w:val="008054FC"/>
    <w:rsid w:val="008073D2"/>
    <w:rsid w:val="0081040B"/>
    <w:rsid w:val="00811608"/>
    <w:rsid w:val="0081363B"/>
    <w:rsid w:val="008138C0"/>
    <w:rsid w:val="00817599"/>
    <w:rsid w:val="00817EDF"/>
    <w:rsid w:val="008232AB"/>
    <w:rsid w:val="008251F0"/>
    <w:rsid w:val="008255F2"/>
    <w:rsid w:val="00825A46"/>
    <w:rsid w:val="008308F9"/>
    <w:rsid w:val="008338A2"/>
    <w:rsid w:val="008364B2"/>
    <w:rsid w:val="0084313A"/>
    <w:rsid w:val="008439A3"/>
    <w:rsid w:val="008441F0"/>
    <w:rsid w:val="0084797F"/>
    <w:rsid w:val="00847BF5"/>
    <w:rsid w:val="00856388"/>
    <w:rsid w:val="00857CBB"/>
    <w:rsid w:val="008611AA"/>
    <w:rsid w:val="00862625"/>
    <w:rsid w:val="00862C7A"/>
    <w:rsid w:val="00862E86"/>
    <w:rsid w:val="008638BE"/>
    <w:rsid w:val="00863AB3"/>
    <w:rsid w:val="008647D7"/>
    <w:rsid w:val="008649F5"/>
    <w:rsid w:val="0086737B"/>
    <w:rsid w:val="0087021B"/>
    <w:rsid w:val="008706E3"/>
    <w:rsid w:val="00871305"/>
    <w:rsid w:val="0087272A"/>
    <w:rsid w:val="008749D0"/>
    <w:rsid w:val="00874A86"/>
    <w:rsid w:val="00875218"/>
    <w:rsid w:val="00877D01"/>
    <w:rsid w:val="00882EE2"/>
    <w:rsid w:val="00883ED1"/>
    <w:rsid w:val="00884A95"/>
    <w:rsid w:val="00886B42"/>
    <w:rsid w:val="00887BB8"/>
    <w:rsid w:val="00887F3C"/>
    <w:rsid w:val="00891326"/>
    <w:rsid w:val="00892CFA"/>
    <w:rsid w:val="00893C2D"/>
    <w:rsid w:val="00894AF5"/>
    <w:rsid w:val="008968FD"/>
    <w:rsid w:val="00896C1A"/>
    <w:rsid w:val="00897272"/>
    <w:rsid w:val="008A0233"/>
    <w:rsid w:val="008A1107"/>
    <w:rsid w:val="008A13DF"/>
    <w:rsid w:val="008A36F9"/>
    <w:rsid w:val="008A3874"/>
    <w:rsid w:val="008A5428"/>
    <w:rsid w:val="008B2A29"/>
    <w:rsid w:val="008B427B"/>
    <w:rsid w:val="008B67A9"/>
    <w:rsid w:val="008C21F6"/>
    <w:rsid w:val="008C599A"/>
    <w:rsid w:val="008D00E5"/>
    <w:rsid w:val="008D0CBA"/>
    <w:rsid w:val="008D3F03"/>
    <w:rsid w:val="008D481E"/>
    <w:rsid w:val="008D79BE"/>
    <w:rsid w:val="008E277B"/>
    <w:rsid w:val="008E280D"/>
    <w:rsid w:val="008E3E55"/>
    <w:rsid w:val="008E4C8F"/>
    <w:rsid w:val="008E5411"/>
    <w:rsid w:val="008E6226"/>
    <w:rsid w:val="008E7298"/>
    <w:rsid w:val="008E7515"/>
    <w:rsid w:val="008F18AF"/>
    <w:rsid w:val="008F452B"/>
    <w:rsid w:val="008F4CB6"/>
    <w:rsid w:val="008F5FEC"/>
    <w:rsid w:val="008F7153"/>
    <w:rsid w:val="00902ED4"/>
    <w:rsid w:val="0090344D"/>
    <w:rsid w:val="009056D8"/>
    <w:rsid w:val="0091528D"/>
    <w:rsid w:val="009164A9"/>
    <w:rsid w:val="00916780"/>
    <w:rsid w:val="009274A4"/>
    <w:rsid w:val="00927E2F"/>
    <w:rsid w:val="0093062E"/>
    <w:rsid w:val="00933349"/>
    <w:rsid w:val="00936347"/>
    <w:rsid w:val="009364DF"/>
    <w:rsid w:val="00944E53"/>
    <w:rsid w:val="00946FB4"/>
    <w:rsid w:val="00951DC1"/>
    <w:rsid w:val="00957E17"/>
    <w:rsid w:val="009612A2"/>
    <w:rsid w:val="009716AF"/>
    <w:rsid w:val="00971D16"/>
    <w:rsid w:val="0097304A"/>
    <w:rsid w:val="0097640D"/>
    <w:rsid w:val="00977BDB"/>
    <w:rsid w:val="00981567"/>
    <w:rsid w:val="009825CD"/>
    <w:rsid w:val="00983378"/>
    <w:rsid w:val="009872D0"/>
    <w:rsid w:val="00990804"/>
    <w:rsid w:val="009910C8"/>
    <w:rsid w:val="00991B56"/>
    <w:rsid w:val="00992360"/>
    <w:rsid w:val="009926CD"/>
    <w:rsid w:val="00996312"/>
    <w:rsid w:val="009A290E"/>
    <w:rsid w:val="009A4651"/>
    <w:rsid w:val="009A51E5"/>
    <w:rsid w:val="009B3B03"/>
    <w:rsid w:val="009B3F1F"/>
    <w:rsid w:val="009B7BAE"/>
    <w:rsid w:val="009C6EB9"/>
    <w:rsid w:val="009C7EF3"/>
    <w:rsid w:val="009D0A4B"/>
    <w:rsid w:val="009D0FAE"/>
    <w:rsid w:val="009D0FF6"/>
    <w:rsid w:val="009D1942"/>
    <w:rsid w:val="009E124A"/>
    <w:rsid w:val="009E2725"/>
    <w:rsid w:val="009E2974"/>
    <w:rsid w:val="009E4A3B"/>
    <w:rsid w:val="009E5D23"/>
    <w:rsid w:val="009E6BC2"/>
    <w:rsid w:val="009E7C4A"/>
    <w:rsid w:val="009F110D"/>
    <w:rsid w:val="009F5BF5"/>
    <w:rsid w:val="00A03985"/>
    <w:rsid w:val="00A04E94"/>
    <w:rsid w:val="00A07783"/>
    <w:rsid w:val="00A10C6A"/>
    <w:rsid w:val="00A126A5"/>
    <w:rsid w:val="00A12BC7"/>
    <w:rsid w:val="00A13566"/>
    <w:rsid w:val="00A14428"/>
    <w:rsid w:val="00A17EBA"/>
    <w:rsid w:val="00A22E27"/>
    <w:rsid w:val="00A23C6E"/>
    <w:rsid w:val="00A33508"/>
    <w:rsid w:val="00A352FC"/>
    <w:rsid w:val="00A36864"/>
    <w:rsid w:val="00A36A8F"/>
    <w:rsid w:val="00A37A41"/>
    <w:rsid w:val="00A407F5"/>
    <w:rsid w:val="00A43086"/>
    <w:rsid w:val="00A452D7"/>
    <w:rsid w:val="00A46E4F"/>
    <w:rsid w:val="00A47BA8"/>
    <w:rsid w:val="00A5319F"/>
    <w:rsid w:val="00A55C31"/>
    <w:rsid w:val="00A618C3"/>
    <w:rsid w:val="00A634AA"/>
    <w:rsid w:val="00A64E97"/>
    <w:rsid w:val="00A65579"/>
    <w:rsid w:val="00A66738"/>
    <w:rsid w:val="00A66910"/>
    <w:rsid w:val="00A7221B"/>
    <w:rsid w:val="00A75037"/>
    <w:rsid w:val="00A775EF"/>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A7F89"/>
    <w:rsid w:val="00AB0619"/>
    <w:rsid w:val="00AB0C59"/>
    <w:rsid w:val="00AB18F2"/>
    <w:rsid w:val="00AB1CDC"/>
    <w:rsid w:val="00AB23DF"/>
    <w:rsid w:val="00AB2594"/>
    <w:rsid w:val="00AB2705"/>
    <w:rsid w:val="00AB4ED7"/>
    <w:rsid w:val="00AB70FC"/>
    <w:rsid w:val="00AC0EC7"/>
    <w:rsid w:val="00AC18BF"/>
    <w:rsid w:val="00AC2456"/>
    <w:rsid w:val="00AC3848"/>
    <w:rsid w:val="00AC5A37"/>
    <w:rsid w:val="00AC64F8"/>
    <w:rsid w:val="00AC73C8"/>
    <w:rsid w:val="00AD005D"/>
    <w:rsid w:val="00AD0783"/>
    <w:rsid w:val="00AD0C48"/>
    <w:rsid w:val="00AD2DDB"/>
    <w:rsid w:val="00AD5D02"/>
    <w:rsid w:val="00AD60EA"/>
    <w:rsid w:val="00AE0E3A"/>
    <w:rsid w:val="00AE31FB"/>
    <w:rsid w:val="00AE4306"/>
    <w:rsid w:val="00AE4A31"/>
    <w:rsid w:val="00AF1BB1"/>
    <w:rsid w:val="00AF2FDE"/>
    <w:rsid w:val="00AF43C3"/>
    <w:rsid w:val="00AF4DF2"/>
    <w:rsid w:val="00B002AD"/>
    <w:rsid w:val="00B01551"/>
    <w:rsid w:val="00B01F4C"/>
    <w:rsid w:val="00B03153"/>
    <w:rsid w:val="00B03C50"/>
    <w:rsid w:val="00B03FCC"/>
    <w:rsid w:val="00B04D3D"/>
    <w:rsid w:val="00B07D77"/>
    <w:rsid w:val="00B16D75"/>
    <w:rsid w:val="00B20201"/>
    <w:rsid w:val="00B228B3"/>
    <w:rsid w:val="00B264F8"/>
    <w:rsid w:val="00B32CF3"/>
    <w:rsid w:val="00B32E71"/>
    <w:rsid w:val="00B33773"/>
    <w:rsid w:val="00B34E36"/>
    <w:rsid w:val="00B43975"/>
    <w:rsid w:val="00B45297"/>
    <w:rsid w:val="00B4608A"/>
    <w:rsid w:val="00B55534"/>
    <w:rsid w:val="00B5666C"/>
    <w:rsid w:val="00B570CA"/>
    <w:rsid w:val="00B608B5"/>
    <w:rsid w:val="00B67E06"/>
    <w:rsid w:val="00B70761"/>
    <w:rsid w:val="00B70D5C"/>
    <w:rsid w:val="00B71498"/>
    <w:rsid w:val="00B71FCF"/>
    <w:rsid w:val="00B73520"/>
    <w:rsid w:val="00B802FD"/>
    <w:rsid w:val="00B80B6F"/>
    <w:rsid w:val="00B85C08"/>
    <w:rsid w:val="00B85D03"/>
    <w:rsid w:val="00B90FA2"/>
    <w:rsid w:val="00B910F3"/>
    <w:rsid w:val="00B916DF"/>
    <w:rsid w:val="00B917E7"/>
    <w:rsid w:val="00BA054E"/>
    <w:rsid w:val="00BA3396"/>
    <w:rsid w:val="00BA4690"/>
    <w:rsid w:val="00BA614F"/>
    <w:rsid w:val="00BB1C61"/>
    <w:rsid w:val="00BB637F"/>
    <w:rsid w:val="00BB6381"/>
    <w:rsid w:val="00BB7090"/>
    <w:rsid w:val="00BC775F"/>
    <w:rsid w:val="00BD14D1"/>
    <w:rsid w:val="00BD43E0"/>
    <w:rsid w:val="00BD5B0A"/>
    <w:rsid w:val="00BE0311"/>
    <w:rsid w:val="00BE38F5"/>
    <w:rsid w:val="00BE5321"/>
    <w:rsid w:val="00BE5B16"/>
    <w:rsid w:val="00BF3DDF"/>
    <w:rsid w:val="00BF3FC7"/>
    <w:rsid w:val="00C019F2"/>
    <w:rsid w:val="00C03DFB"/>
    <w:rsid w:val="00C04182"/>
    <w:rsid w:val="00C04E5B"/>
    <w:rsid w:val="00C05B17"/>
    <w:rsid w:val="00C05F25"/>
    <w:rsid w:val="00C07302"/>
    <w:rsid w:val="00C12155"/>
    <w:rsid w:val="00C12F1C"/>
    <w:rsid w:val="00C223DB"/>
    <w:rsid w:val="00C25AB0"/>
    <w:rsid w:val="00C31A78"/>
    <w:rsid w:val="00C34C4A"/>
    <w:rsid w:val="00C35BCE"/>
    <w:rsid w:val="00C36D51"/>
    <w:rsid w:val="00C37DD7"/>
    <w:rsid w:val="00C4367D"/>
    <w:rsid w:val="00C441CC"/>
    <w:rsid w:val="00C50A12"/>
    <w:rsid w:val="00C50C8D"/>
    <w:rsid w:val="00C52F5D"/>
    <w:rsid w:val="00C52FFE"/>
    <w:rsid w:val="00C57512"/>
    <w:rsid w:val="00C621D0"/>
    <w:rsid w:val="00C62420"/>
    <w:rsid w:val="00C65756"/>
    <w:rsid w:val="00C659C4"/>
    <w:rsid w:val="00C65DFA"/>
    <w:rsid w:val="00C6609D"/>
    <w:rsid w:val="00C66459"/>
    <w:rsid w:val="00C66C65"/>
    <w:rsid w:val="00C732B3"/>
    <w:rsid w:val="00C74E85"/>
    <w:rsid w:val="00C775AE"/>
    <w:rsid w:val="00C8168C"/>
    <w:rsid w:val="00C82495"/>
    <w:rsid w:val="00C83C97"/>
    <w:rsid w:val="00C854FD"/>
    <w:rsid w:val="00C8734E"/>
    <w:rsid w:val="00C90347"/>
    <w:rsid w:val="00C93E3E"/>
    <w:rsid w:val="00C9533E"/>
    <w:rsid w:val="00C95EBB"/>
    <w:rsid w:val="00C9639B"/>
    <w:rsid w:val="00C973AC"/>
    <w:rsid w:val="00CA0243"/>
    <w:rsid w:val="00CA0F02"/>
    <w:rsid w:val="00CA5E1F"/>
    <w:rsid w:val="00CA7622"/>
    <w:rsid w:val="00CB63AB"/>
    <w:rsid w:val="00CB6AE0"/>
    <w:rsid w:val="00CB6E99"/>
    <w:rsid w:val="00CB75B9"/>
    <w:rsid w:val="00CC21A5"/>
    <w:rsid w:val="00CC57E6"/>
    <w:rsid w:val="00CC6E87"/>
    <w:rsid w:val="00CC71D6"/>
    <w:rsid w:val="00CD0DD9"/>
    <w:rsid w:val="00CD2D84"/>
    <w:rsid w:val="00CD2F3F"/>
    <w:rsid w:val="00CD68B1"/>
    <w:rsid w:val="00CD750C"/>
    <w:rsid w:val="00CE24AB"/>
    <w:rsid w:val="00CE2CA9"/>
    <w:rsid w:val="00CE3660"/>
    <w:rsid w:val="00CF001E"/>
    <w:rsid w:val="00CF18BE"/>
    <w:rsid w:val="00CF1E95"/>
    <w:rsid w:val="00CF41EA"/>
    <w:rsid w:val="00CF45C4"/>
    <w:rsid w:val="00CF5199"/>
    <w:rsid w:val="00D05090"/>
    <w:rsid w:val="00D058A4"/>
    <w:rsid w:val="00D12290"/>
    <w:rsid w:val="00D1231A"/>
    <w:rsid w:val="00D16225"/>
    <w:rsid w:val="00D25E1A"/>
    <w:rsid w:val="00D35160"/>
    <w:rsid w:val="00D359CD"/>
    <w:rsid w:val="00D42FC2"/>
    <w:rsid w:val="00D43817"/>
    <w:rsid w:val="00D44759"/>
    <w:rsid w:val="00D537F6"/>
    <w:rsid w:val="00D5994A"/>
    <w:rsid w:val="00D60E75"/>
    <w:rsid w:val="00D61B2E"/>
    <w:rsid w:val="00D62000"/>
    <w:rsid w:val="00D62015"/>
    <w:rsid w:val="00D624C3"/>
    <w:rsid w:val="00D64FB2"/>
    <w:rsid w:val="00D679A2"/>
    <w:rsid w:val="00D67A74"/>
    <w:rsid w:val="00D67F1E"/>
    <w:rsid w:val="00D70B47"/>
    <w:rsid w:val="00D71CA7"/>
    <w:rsid w:val="00D728B8"/>
    <w:rsid w:val="00D7567E"/>
    <w:rsid w:val="00D76302"/>
    <w:rsid w:val="00D818B4"/>
    <w:rsid w:val="00D8239C"/>
    <w:rsid w:val="00D832F6"/>
    <w:rsid w:val="00D83B82"/>
    <w:rsid w:val="00D84005"/>
    <w:rsid w:val="00D86D01"/>
    <w:rsid w:val="00D87C37"/>
    <w:rsid w:val="00D90F2E"/>
    <w:rsid w:val="00D926FC"/>
    <w:rsid w:val="00D93216"/>
    <w:rsid w:val="00D95C3A"/>
    <w:rsid w:val="00DA08BA"/>
    <w:rsid w:val="00DA0EC5"/>
    <w:rsid w:val="00DA133F"/>
    <w:rsid w:val="00DA4417"/>
    <w:rsid w:val="00DA66DB"/>
    <w:rsid w:val="00DB0C61"/>
    <w:rsid w:val="00DB1FF6"/>
    <w:rsid w:val="00DB3764"/>
    <w:rsid w:val="00DB70E7"/>
    <w:rsid w:val="00DC192C"/>
    <w:rsid w:val="00DC2122"/>
    <w:rsid w:val="00DC2753"/>
    <w:rsid w:val="00DC3416"/>
    <w:rsid w:val="00DC4F67"/>
    <w:rsid w:val="00DD09A5"/>
    <w:rsid w:val="00DD1A17"/>
    <w:rsid w:val="00DD29A5"/>
    <w:rsid w:val="00DD2A28"/>
    <w:rsid w:val="00DD47E2"/>
    <w:rsid w:val="00DD5DAE"/>
    <w:rsid w:val="00DD687F"/>
    <w:rsid w:val="00DD6984"/>
    <w:rsid w:val="00DE7759"/>
    <w:rsid w:val="00DF13E5"/>
    <w:rsid w:val="00DF3FC4"/>
    <w:rsid w:val="00DF78D9"/>
    <w:rsid w:val="00E01605"/>
    <w:rsid w:val="00E01F93"/>
    <w:rsid w:val="00E02338"/>
    <w:rsid w:val="00E02FA2"/>
    <w:rsid w:val="00E0356B"/>
    <w:rsid w:val="00E0435D"/>
    <w:rsid w:val="00E10EE1"/>
    <w:rsid w:val="00E1304E"/>
    <w:rsid w:val="00E132D7"/>
    <w:rsid w:val="00E13C57"/>
    <w:rsid w:val="00E14AA9"/>
    <w:rsid w:val="00E16924"/>
    <w:rsid w:val="00E22D8B"/>
    <w:rsid w:val="00E2563E"/>
    <w:rsid w:val="00E315DA"/>
    <w:rsid w:val="00E3184E"/>
    <w:rsid w:val="00E31EB7"/>
    <w:rsid w:val="00E321E0"/>
    <w:rsid w:val="00E33C14"/>
    <w:rsid w:val="00E353F3"/>
    <w:rsid w:val="00E355F3"/>
    <w:rsid w:val="00E35A90"/>
    <w:rsid w:val="00E37526"/>
    <w:rsid w:val="00E3776F"/>
    <w:rsid w:val="00E450E7"/>
    <w:rsid w:val="00E455A3"/>
    <w:rsid w:val="00E45C40"/>
    <w:rsid w:val="00E45CDA"/>
    <w:rsid w:val="00E46535"/>
    <w:rsid w:val="00E50883"/>
    <w:rsid w:val="00E51AE5"/>
    <w:rsid w:val="00E531F7"/>
    <w:rsid w:val="00E54CE4"/>
    <w:rsid w:val="00E55A5B"/>
    <w:rsid w:val="00E57A8A"/>
    <w:rsid w:val="00E63732"/>
    <w:rsid w:val="00E64D7A"/>
    <w:rsid w:val="00E65ABC"/>
    <w:rsid w:val="00E65B3D"/>
    <w:rsid w:val="00E73F6F"/>
    <w:rsid w:val="00E770CE"/>
    <w:rsid w:val="00E81889"/>
    <w:rsid w:val="00E86AD1"/>
    <w:rsid w:val="00E928A0"/>
    <w:rsid w:val="00E947CE"/>
    <w:rsid w:val="00E96339"/>
    <w:rsid w:val="00E97173"/>
    <w:rsid w:val="00EA3729"/>
    <w:rsid w:val="00EA3C03"/>
    <w:rsid w:val="00EA6124"/>
    <w:rsid w:val="00EB19F4"/>
    <w:rsid w:val="00EB3650"/>
    <w:rsid w:val="00EB45C0"/>
    <w:rsid w:val="00EC3045"/>
    <w:rsid w:val="00EC4810"/>
    <w:rsid w:val="00EC531D"/>
    <w:rsid w:val="00ED506F"/>
    <w:rsid w:val="00ED5930"/>
    <w:rsid w:val="00ED7DB0"/>
    <w:rsid w:val="00EE392F"/>
    <w:rsid w:val="00EE43CD"/>
    <w:rsid w:val="00EE54F0"/>
    <w:rsid w:val="00EE5853"/>
    <w:rsid w:val="00EE6699"/>
    <w:rsid w:val="00EE7AF5"/>
    <w:rsid w:val="00EF1AE4"/>
    <w:rsid w:val="00EF3ACF"/>
    <w:rsid w:val="00EF3D3B"/>
    <w:rsid w:val="00EF49BF"/>
    <w:rsid w:val="00EF512F"/>
    <w:rsid w:val="00EF6159"/>
    <w:rsid w:val="00EF63F6"/>
    <w:rsid w:val="00EF685F"/>
    <w:rsid w:val="00F007B2"/>
    <w:rsid w:val="00F00DF4"/>
    <w:rsid w:val="00F01DB1"/>
    <w:rsid w:val="00F030D9"/>
    <w:rsid w:val="00F0407D"/>
    <w:rsid w:val="00F065E5"/>
    <w:rsid w:val="00F06DF1"/>
    <w:rsid w:val="00F07445"/>
    <w:rsid w:val="00F1157D"/>
    <w:rsid w:val="00F121B9"/>
    <w:rsid w:val="00F17F4D"/>
    <w:rsid w:val="00F21F7F"/>
    <w:rsid w:val="00F24373"/>
    <w:rsid w:val="00F31EA4"/>
    <w:rsid w:val="00F3289C"/>
    <w:rsid w:val="00F34699"/>
    <w:rsid w:val="00F35FD4"/>
    <w:rsid w:val="00F375A4"/>
    <w:rsid w:val="00F40BE4"/>
    <w:rsid w:val="00F425C0"/>
    <w:rsid w:val="00F427F5"/>
    <w:rsid w:val="00F451ED"/>
    <w:rsid w:val="00F51F09"/>
    <w:rsid w:val="00F54F91"/>
    <w:rsid w:val="00F56D0A"/>
    <w:rsid w:val="00F573E5"/>
    <w:rsid w:val="00F57E0D"/>
    <w:rsid w:val="00F66127"/>
    <w:rsid w:val="00F664CC"/>
    <w:rsid w:val="00F67C46"/>
    <w:rsid w:val="00F720AC"/>
    <w:rsid w:val="00F811E7"/>
    <w:rsid w:val="00F827F5"/>
    <w:rsid w:val="00F82F38"/>
    <w:rsid w:val="00F849D5"/>
    <w:rsid w:val="00F942D0"/>
    <w:rsid w:val="00F9439A"/>
    <w:rsid w:val="00F94C94"/>
    <w:rsid w:val="00FA0911"/>
    <w:rsid w:val="00FA40E3"/>
    <w:rsid w:val="00FA4619"/>
    <w:rsid w:val="00FA53C7"/>
    <w:rsid w:val="00FA6368"/>
    <w:rsid w:val="00FA6470"/>
    <w:rsid w:val="00FA715E"/>
    <w:rsid w:val="00FB1107"/>
    <w:rsid w:val="00FB7C0F"/>
    <w:rsid w:val="00FC0A30"/>
    <w:rsid w:val="00FC4256"/>
    <w:rsid w:val="00FC58EF"/>
    <w:rsid w:val="00FD1D44"/>
    <w:rsid w:val="00FD27EB"/>
    <w:rsid w:val="00FD2856"/>
    <w:rsid w:val="00FD3977"/>
    <w:rsid w:val="00FD397C"/>
    <w:rsid w:val="00FD59B9"/>
    <w:rsid w:val="00FD7795"/>
    <w:rsid w:val="00FE1C2E"/>
    <w:rsid w:val="00FE389E"/>
    <w:rsid w:val="00FE7663"/>
    <w:rsid w:val="00FE776E"/>
    <w:rsid w:val="00FE7B10"/>
    <w:rsid w:val="00FE7C8C"/>
    <w:rsid w:val="00FF370A"/>
    <w:rsid w:val="00FF5C87"/>
    <w:rsid w:val="00FF5D78"/>
    <w:rsid w:val="02265AEE"/>
    <w:rsid w:val="02E11CE2"/>
    <w:rsid w:val="02E90A68"/>
    <w:rsid w:val="03782CE2"/>
    <w:rsid w:val="054273A2"/>
    <w:rsid w:val="0939110C"/>
    <w:rsid w:val="0A763B8A"/>
    <w:rsid w:val="0ABEF4CD"/>
    <w:rsid w:val="0BA1DF23"/>
    <w:rsid w:val="0BF19A5E"/>
    <w:rsid w:val="0C8FECAE"/>
    <w:rsid w:val="0D424848"/>
    <w:rsid w:val="0DC9739F"/>
    <w:rsid w:val="0DEF11F3"/>
    <w:rsid w:val="0E9296F0"/>
    <w:rsid w:val="0ECE2FEF"/>
    <w:rsid w:val="0F2C021D"/>
    <w:rsid w:val="0F9FA770"/>
    <w:rsid w:val="12225A62"/>
    <w:rsid w:val="13C0A06B"/>
    <w:rsid w:val="15320E93"/>
    <w:rsid w:val="155547B3"/>
    <w:rsid w:val="1636CEF4"/>
    <w:rsid w:val="1766C9CE"/>
    <w:rsid w:val="17B99104"/>
    <w:rsid w:val="1860F4F8"/>
    <w:rsid w:val="196E6FB6"/>
    <w:rsid w:val="19EF1902"/>
    <w:rsid w:val="19FD9230"/>
    <w:rsid w:val="1A057FB6"/>
    <w:rsid w:val="1A490A4C"/>
    <w:rsid w:val="1AE9BB7F"/>
    <w:rsid w:val="1B0FCBC2"/>
    <w:rsid w:val="1B4A8002"/>
    <w:rsid w:val="1BC48937"/>
    <w:rsid w:val="1ED8F0D9"/>
    <w:rsid w:val="1EFBABC4"/>
    <w:rsid w:val="20129CAC"/>
    <w:rsid w:val="2097FA5A"/>
    <w:rsid w:val="20F2861B"/>
    <w:rsid w:val="2133A02F"/>
    <w:rsid w:val="215051E3"/>
    <w:rsid w:val="21505849"/>
    <w:rsid w:val="2451C2F7"/>
    <w:rsid w:val="2456C673"/>
    <w:rsid w:val="24813BF5"/>
    <w:rsid w:val="25C18FBF"/>
    <w:rsid w:val="265EF155"/>
    <w:rsid w:val="276523B6"/>
    <w:rsid w:val="278D199C"/>
    <w:rsid w:val="28548DFB"/>
    <w:rsid w:val="28A636A6"/>
    <w:rsid w:val="28B64C97"/>
    <w:rsid w:val="28EA38D5"/>
    <w:rsid w:val="2972F920"/>
    <w:rsid w:val="2A6D244A"/>
    <w:rsid w:val="2AA2CED7"/>
    <w:rsid w:val="2BE1D61A"/>
    <w:rsid w:val="2D2359E7"/>
    <w:rsid w:val="2D534442"/>
    <w:rsid w:val="2D643F39"/>
    <w:rsid w:val="2FC9AF39"/>
    <w:rsid w:val="2FECE859"/>
    <w:rsid w:val="304F888C"/>
    <w:rsid w:val="3188B8BA"/>
    <w:rsid w:val="33FFE953"/>
    <w:rsid w:val="34E82890"/>
    <w:rsid w:val="353D9F0F"/>
    <w:rsid w:val="36584CC2"/>
    <w:rsid w:val="365C29DD"/>
    <w:rsid w:val="369847A5"/>
    <w:rsid w:val="36D96F70"/>
    <w:rsid w:val="36E952F8"/>
    <w:rsid w:val="37355EF1"/>
    <w:rsid w:val="375816C4"/>
    <w:rsid w:val="3777F7D3"/>
    <w:rsid w:val="38D12F52"/>
    <w:rsid w:val="39A2E13E"/>
    <w:rsid w:val="3B94FB97"/>
    <w:rsid w:val="3BBD879E"/>
    <w:rsid w:val="3E765261"/>
    <w:rsid w:val="3EA4395B"/>
    <w:rsid w:val="3FD114F5"/>
    <w:rsid w:val="3FDFD303"/>
    <w:rsid w:val="41EDE2DB"/>
    <w:rsid w:val="4202CEBB"/>
    <w:rsid w:val="442F6B72"/>
    <w:rsid w:val="46ADA461"/>
    <w:rsid w:val="476A50EA"/>
    <w:rsid w:val="48EDE0F6"/>
    <w:rsid w:val="49B90508"/>
    <w:rsid w:val="4B54D569"/>
    <w:rsid w:val="4C205960"/>
    <w:rsid w:val="4CF0A5CA"/>
    <w:rsid w:val="4E8C762B"/>
    <w:rsid w:val="4EB1F661"/>
    <w:rsid w:val="4F1B1C57"/>
    <w:rsid w:val="4FDF2579"/>
    <w:rsid w:val="505A1CF4"/>
    <w:rsid w:val="5076901C"/>
    <w:rsid w:val="50F3CA83"/>
    <w:rsid w:val="517F7219"/>
    <w:rsid w:val="52C58CA3"/>
    <w:rsid w:val="5316C63B"/>
    <w:rsid w:val="543A81E4"/>
    <w:rsid w:val="549B8ACD"/>
    <w:rsid w:val="5536B00C"/>
    <w:rsid w:val="55C73BA6"/>
    <w:rsid w:val="56DB500F"/>
    <w:rsid w:val="573FD2E7"/>
    <w:rsid w:val="57CBE2A4"/>
    <w:rsid w:val="57CCF28B"/>
    <w:rsid w:val="5B022131"/>
    <w:rsid w:val="5B6AF933"/>
    <w:rsid w:val="5C4593C9"/>
    <w:rsid w:val="5D461099"/>
    <w:rsid w:val="5DC29336"/>
    <w:rsid w:val="5DE1642A"/>
    <w:rsid w:val="5E8932B3"/>
    <w:rsid w:val="5F864D2E"/>
    <w:rsid w:val="60820B17"/>
    <w:rsid w:val="6236E072"/>
    <w:rsid w:val="624DA0E9"/>
    <w:rsid w:val="63262126"/>
    <w:rsid w:val="6494E63A"/>
    <w:rsid w:val="666C784D"/>
    <w:rsid w:val="66EED714"/>
    <w:rsid w:val="675DE437"/>
    <w:rsid w:val="679B3F92"/>
    <w:rsid w:val="699B6E5D"/>
    <w:rsid w:val="6ABF5D1B"/>
    <w:rsid w:val="6AC7D4B8"/>
    <w:rsid w:val="6CB2338A"/>
    <w:rsid w:val="6DB3FD5E"/>
    <w:rsid w:val="6DFF757A"/>
    <w:rsid w:val="6E10B051"/>
    <w:rsid w:val="6F057324"/>
    <w:rsid w:val="6F27E9CD"/>
    <w:rsid w:val="6F4FCDBF"/>
    <w:rsid w:val="6F76C9E3"/>
    <w:rsid w:val="72A096DE"/>
    <w:rsid w:val="74233EE2"/>
    <w:rsid w:val="74483832"/>
    <w:rsid w:val="746EB6FE"/>
    <w:rsid w:val="75442EBF"/>
    <w:rsid w:val="760299D9"/>
    <w:rsid w:val="77170E94"/>
    <w:rsid w:val="772F356E"/>
    <w:rsid w:val="77B36790"/>
    <w:rsid w:val="7805441B"/>
    <w:rsid w:val="78F94A7A"/>
    <w:rsid w:val="7A623E5A"/>
    <w:rsid w:val="7A699D2D"/>
    <w:rsid w:val="7A928066"/>
    <w:rsid w:val="7AD60AFC"/>
    <w:rsid w:val="7B90541C"/>
    <w:rsid w:val="7C16096F"/>
    <w:rsid w:val="7C2E50C7"/>
    <w:rsid w:val="7C71DB5D"/>
    <w:rsid w:val="7C98B67D"/>
    <w:rsid w:val="7D2C247D"/>
    <w:rsid w:val="7E0DABBE"/>
    <w:rsid w:val="7E3486DE"/>
    <w:rsid w:val="7E514C7F"/>
    <w:rsid w:val="7EA4BBBE"/>
    <w:rsid w:val="7F8465CF"/>
    <w:rsid w:val="7FA97C1F"/>
    <w:rsid w:val="7FB169A5"/>
    <w:rsid w:val="7FEF60E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C50"/>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ì¬º¥¹¥È¶ÎÂä 字元,ÁÐ³ö¶ÎÂä 字元,列表段落1 字元,—ño’i—Ž 字元,¥ê¥¹¥È¶ÎÂä 字元,1st level - Bullet List Paragraph 字元,Lettre d'introduction 字元,Paragrafo elenco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Agreement">
    <w:name w:val="Agreement"/>
    <w:basedOn w:val="a"/>
    <w:next w:val="a"/>
    <w:uiPriority w:val="99"/>
    <w:qFormat/>
    <w:rsid w:val="00A03985"/>
    <w:pPr>
      <w:numPr>
        <w:numId w:val="24"/>
      </w:numPr>
      <w:tabs>
        <w:tab w:val="num" w:pos="1619"/>
      </w:tabs>
      <w:spacing w:before="60" w:after="160" w:line="259" w:lineRule="auto"/>
    </w:pPr>
    <w:rPr>
      <w:rFonts w:ascii="Arial" w:eastAsia="MS Mincho" w:hAnsi="Arial"/>
      <w:b/>
      <w:szCs w:val="24"/>
      <w:lang w:eastAsia="en-GB"/>
    </w:rPr>
  </w:style>
  <w:style w:type="paragraph" w:styleId="ae">
    <w:name w:val="Revision"/>
    <w:hidden/>
    <w:uiPriority w:val="99"/>
    <w:semiHidden/>
    <w:rsid w:val="006E63E4"/>
    <w:pPr>
      <w:spacing w:after="0" w:line="240" w:lineRule="auto"/>
    </w:pPr>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Pages>
  <Words>1966</Words>
  <Characters>11211</Characters>
  <Application>Microsoft Office Word</Application>
  <DocSecurity>0</DocSecurity>
  <Lines>93</Lines>
  <Paragraphs>26</Paragraphs>
  <ScaleCrop>false</ScaleCrop>
  <Company/>
  <LinksUpToDate>false</LinksUpToDate>
  <CharactersWithSpaces>13151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52</cp:revision>
  <dcterms:created xsi:type="dcterms:W3CDTF">2023-09-26T06:22:00Z</dcterms:created>
  <dcterms:modified xsi:type="dcterms:W3CDTF">2023-09-27T14:01:00Z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2023-09-23T12:18:46Z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5e4814e9-4bb7-4059-846f-49c3d51e1dd1</vt:lpwstr>
  </property>
  <property fmtid="{D5CDD505-2E9C-101B-9397-08002B2CF9AE}" pid="8" name="MSIP_Label_83bcef13-7cac-433f-ba1d-47a323951816_ContentBits">
    <vt:lpwstr>0</vt:lpwstr>
  </property>
</Properties>
</file>